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EC5" w:rsidRPr="005411B6" w:rsidRDefault="00D02EC5" w:rsidP="00D02EC5">
      <w:pPr>
        <w:jc w:val="center"/>
        <w:rPr>
          <w:b/>
          <w:shd w:val="clear" w:color="auto" w:fill="FFFFFF"/>
        </w:rPr>
      </w:pPr>
      <w:bookmarkStart w:id="0" w:name="_GoBack"/>
    </w:p>
    <w:p w:rsidR="00D02EC5" w:rsidRPr="005411B6" w:rsidRDefault="00D02EC5" w:rsidP="00D02EC5">
      <w:pPr>
        <w:jc w:val="center"/>
        <w:rPr>
          <w:b/>
          <w:shd w:val="clear" w:color="auto" w:fill="FFFFFF"/>
        </w:rPr>
      </w:pPr>
    </w:p>
    <w:p w:rsidR="00D02EC5" w:rsidRPr="005411B6" w:rsidRDefault="00D02EC5" w:rsidP="00D02EC5">
      <w:pPr>
        <w:jc w:val="center"/>
        <w:rPr>
          <w:b/>
          <w:shd w:val="clear" w:color="auto" w:fill="FFFFFF"/>
        </w:rPr>
      </w:pPr>
    </w:p>
    <w:p w:rsidR="00D02EC5" w:rsidRPr="005411B6" w:rsidRDefault="00D02EC5" w:rsidP="00D02EC5">
      <w:pPr>
        <w:jc w:val="center"/>
        <w:rPr>
          <w:b/>
          <w:shd w:val="clear" w:color="auto" w:fill="FFFFFF"/>
        </w:rPr>
      </w:pPr>
    </w:p>
    <w:p w:rsidR="00D02EC5" w:rsidRPr="005411B6" w:rsidRDefault="00D02EC5" w:rsidP="00D02EC5">
      <w:pPr>
        <w:jc w:val="center"/>
        <w:rPr>
          <w:b/>
          <w:shd w:val="clear" w:color="auto" w:fill="FFFFFF"/>
        </w:rPr>
      </w:pPr>
    </w:p>
    <w:p w:rsidR="00D02EC5" w:rsidRPr="005411B6" w:rsidRDefault="00D02EC5" w:rsidP="00D02EC5">
      <w:pPr>
        <w:jc w:val="center"/>
        <w:rPr>
          <w:b/>
          <w:shd w:val="clear" w:color="auto" w:fill="FFFFFF"/>
        </w:rPr>
      </w:pPr>
    </w:p>
    <w:p w:rsidR="00D02EC5" w:rsidRPr="005411B6" w:rsidRDefault="00D02EC5" w:rsidP="00D02EC5">
      <w:pPr>
        <w:jc w:val="center"/>
        <w:rPr>
          <w:b/>
          <w:shd w:val="clear" w:color="auto" w:fill="FFFFFF"/>
        </w:rPr>
      </w:pPr>
    </w:p>
    <w:p w:rsidR="00D02EC5" w:rsidRPr="005411B6" w:rsidRDefault="00D02EC5" w:rsidP="00D02EC5">
      <w:pPr>
        <w:jc w:val="center"/>
        <w:rPr>
          <w:b/>
          <w:shd w:val="clear" w:color="auto" w:fill="FFFFFF"/>
        </w:rPr>
      </w:pPr>
    </w:p>
    <w:p w:rsidR="00D02EC5" w:rsidRPr="005411B6" w:rsidRDefault="00D02EC5" w:rsidP="00D02EC5">
      <w:pPr>
        <w:jc w:val="center"/>
        <w:rPr>
          <w:b/>
        </w:rPr>
      </w:pPr>
      <w:r w:rsidRPr="005411B6">
        <w:rPr>
          <w:b/>
          <w:shd w:val="clear" w:color="auto" w:fill="FFFFFF"/>
        </w:rPr>
        <w:t>Experimental Psychology</w:t>
      </w:r>
    </w:p>
    <w:p w:rsidR="00D02EC5" w:rsidRPr="005411B6" w:rsidRDefault="00D02EC5" w:rsidP="00D547EF">
      <w:pPr>
        <w:jc w:val="center"/>
        <w:rPr>
          <w:shd w:val="clear" w:color="auto" w:fill="FFFFFF"/>
        </w:rPr>
      </w:pPr>
      <w:r w:rsidRPr="005411B6">
        <w:rPr>
          <w:shd w:val="clear" w:color="auto" w:fill="FFFFFF"/>
        </w:rPr>
        <w:t>Name</w:t>
      </w:r>
    </w:p>
    <w:p w:rsidR="00D02EC5" w:rsidRPr="005411B6" w:rsidRDefault="00D02EC5" w:rsidP="00D547EF">
      <w:pPr>
        <w:jc w:val="center"/>
        <w:rPr>
          <w:shd w:val="clear" w:color="auto" w:fill="FFFFFF"/>
        </w:rPr>
      </w:pPr>
      <w:r w:rsidRPr="005411B6">
        <w:rPr>
          <w:shd w:val="clear" w:color="auto" w:fill="FFFFFF"/>
        </w:rPr>
        <w:t>Institution</w:t>
      </w:r>
    </w:p>
    <w:p w:rsidR="00D02EC5" w:rsidRPr="005411B6" w:rsidRDefault="00D02EC5" w:rsidP="00D547EF">
      <w:pPr>
        <w:jc w:val="center"/>
        <w:rPr>
          <w:shd w:val="clear" w:color="auto" w:fill="FFFFFF"/>
        </w:rPr>
      </w:pPr>
      <w:r w:rsidRPr="005411B6">
        <w:rPr>
          <w:shd w:val="clear" w:color="auto" w:fill="FFFFFF"/>
        </w:rPr>
        <w:t>Date</w:t>
      </w:r>
    </w:p>
    <w:p w:rsidR="00D02EC5" w:rsidRPr="005411B6" w:rsidRDefault="00D02EC5" w:rsidP="00D547EF">
      <w:pPr>
        <w:jc w:val="center"/>
        <w:rPr>
          <w:b/>
          <w:shd w:val="clear" w:color="auto" w:fill="FFFFFF"/>
        </w:rPr>
      </w:pPr>
    </w:p>
    <w:p w:rsidR="00D02EC5" w:rsidRPr="005411B6" w:rsidRDefault="00D02EC5" w:rsidP="00D547EF">
      <w:pPr>
        <w:jc w:val="center"/>
        <w:rPr>
          <w:b/>
          <w:shd w:val="clear" w:color="auto" w:fill="FFFFFF"/>
        </w:rPr>
      </w:pPr>
    </w:p>
    <w:p w:rsidR="00D02EC5" w:rsidRPr="005411B6" w:rsidRDefault="00D02EC5" w:rsidP="00D547EF">
      <w:pPr>
        <w:jc w:val="center"/>
        <w:rPr>
          <w:b/>
          <w:shd w:val="clear" w:color="auto" w:fill="FFFFFF"/>
        </w:rPr>
      </w:pPr>
    </w:p>
    <w:p w:rsidR="00D02EC5" w:rsidRPr="005411B6" w:rsidRDefault="00D02EC5" w:rsidP="00D547EF">
      <w:pPr>
        <w:jc w:val="center"/>
        <w:rPr>
          <w:b/>
          <w:shd w:val="clear" w:color="auto" w:fill="FFFFFF"/>
        </w:rPr>
      </w:pPr>
    </w:p>
    <w:p w:rsidR="00D02EC5" w:rsidRPr="005411B6" w:rsidRDefault="00D02EC5" w:rsidP="00D547EF">
      <w:pPr>
        <w:jc w:val="center"/>
        <w:rPr>
          <w:b/>
          <w:shd w:val="clear" w:color="auto" w:fill="FFFFFF"/>
        </w:rPr>
      </w:pPr>
    </w:p>
    <w:p w:rsidR="00D02EC5" w:rsidRPr="005411B6" w:rsidRDefault="00D02EC5" w:rsidP="00D547EF">
      <w:pPr>
        <w:jc w:val="center"/>
        <w:rPr>
          <w:b/>
          <w:shd w:val="clear" w:color="auto" w:fill="FFFFFF"/>
        </w:rPr>
      </w:pPr>
    </w:p>
    <w:p w:rsidR="00D02EC5" w:rsidRPr="005411B6" w:rsidRDefault="00D02EC5" w:rsidP="00D547EF">
      <w:pPr>
        <w:jc w:val="center"/>
        <w:rPr>
          <w:b/>
          <w:shd w:val="clear" w:color="auto" w:fill="FFFFFF"/>
        </w:rPr>
      </w:pPr>
    </w:p>
    <w:p w:rsidR="00D02EC5" w:rsidRPr="005411B6" w:rsidRDefault="00D02EC5" w:rsidP="00D547EF">
      <w:pPr>
        <w:jc w:val="center"/>
        <w:rPr>
          <w:b/>
          <w:shd w:val="clear" w:color="auto" w:fill="FFFFFF"/>
        </w:rPr>
      </w:pPr>
    </w:p>
    <w:p w:rsidR="00D02EC5" w:rsidRPr="005411B6" w:rsidRDefault="00D02EC5" w:rsidP="00D547EF">
      <w:pPr>
        <w:jc w:val="center"/>
        <w:rPr>
          <w:b/>
          <w:shd w:val="clear" w:color="auto" w:fill="FFFFFF"/>
        </w:rPr>
      </w:pPr>
    </w:p>
    <w:p w:rsidR="00D02EC5" w:rsidRPr="005411B6" w:rsidRDefault="00D02EC5" w:rsidP="00D547EF">
      <w:pPr>
        <w:jc w:val="center"/>
        <w:rPr>
          <w:b/>
          <w:shd w:val="clear" w:color="auto" w:fill="FFFFFF"/>
        </w:rPr>
      </w:pPr>
    </w:p>
    <w:p w:rsidR="00D02EC5" w:rsidRPr="005411B6" w:rsidRDefault="00D02EC5" w:rsidP="00D02EC5">
      <w:pPr>
        <w:ind w:firstLine="0"/>
        <w:rPr>
          <w:b/>
          <w:shd w:val="clear" w:color="auto" w:fill="FFFFFF"/>
        </w:rPr>
      </w:pPr>
    </w:p>
    <w:p w:rsidR="000433B5" w:rsidRPr="005411B6" w:rsidRDefault="000433B5" w:rsidP="00D02EC5">
      <w:pPr>
        <w:ind w:firstLine="0"/>
        <w:jc w:val="center"/>
        <w:rPr>
          <w:b/>
        </w:rPr>
      </w:pPr>
      <w:r w:rsidRPr="005411B6">
        <w:rPr>
          <w:b/>
          <w:shd w:val="clear" w:color="auto" w:fill="FFFFFF"/>
        </w:rPr>
        <w:lastRenderedPageBreak/>
        <w:t>Experimental Psychology</w:t>
      </w:r>
    </w:p>
    <w:p w:rsidR="00CF1611" w:rsidRPr="005411B6" w:rsidRDefault="000433B5" w:rsidP="00D547EF">
      <w:pPr>
        <w:jc w:val="center"/>
        <w:rPr>
          <w:b/>
        </w:rPr>
      </w:pPr>
      <w:r w:rsidRPr="005411B6">
        <w:rPr>
          <w:b/>
        </w:rPr>
        <w:t>Study One of the A</w:t>
      </w:r>
      <w:r w:rsidR="00D547EF" w:rsidRPr="005411B6">
        <w:rPr>
          <w:b/>
        </w:rPr>
        <w:t>rticle “Intensity of Smiling in Facebook Photos Predicts Future Life Satisfaction” by J. Patrick Seder and Shigehiro Oishi</w:t>
      </w:r>
    </w:p>
    <w:p w:rsidR="00CF1611" w:rsidRPr="005411B6" w:rsidRDefault="00CF1611">
      <w:pPr>
        <w:rPr>
          <w:b/>
        </w:rPr>
      </w:pPr>
    </w:p>
    <w:p w:rsidR="003F5F46" w:rsidRPr="005411B6" w:rsidRDefault="00CF1611">
      <w:pPr>
        <w:rPr>
          <w:b/>
        </w:rPr>
      </w:pPr>
      <w:r w:rsidRPr="005411B6">
        <w:rPr>
          <w:b/>
        </w:rPr>
        <w:t>Part 1: The Basics</w:t>
      </w:r>
    </w:p>
    <w:p w:rsidR="00CF1611" w:rsidRPr="005411B6" w:rsidRDefault="00CF1611">
      <w:pPr>
        <w:rPr>
          <w:b/>
        </w:rPr>
      </w:pPr>
      <w:r w:rsidRPr="005411B6">
        <w:rPr>
          <w:b/>
        </w:rPr>
        <w:t>1(A)</w:t>
      </w:r>
    </w:p>
    <w:tbl>
      <w:tblPr>
        <w:tblStyle w:val="TableGrid"/>
        <w:tblpPr w:leftFromText="187" w:rightFromText="187" w:vertAnchor="text" w:tblpXSpec="center" w:tblpY="1"/>
        <w:tblOverlap w:val="never"/>
        <w:tblW w:w="0" w:type="auto"/>
        <w:tblLook w:val="04A0" w:firstRow="1" w:lastRow="0" w:firstColumn="1" w:lastColumn="0" w:noHBand="0" w:noVBand="1"/>
      </w:tblPr>
      <w:tblGrid>
        <w:gridCol w:w="1548"/>
        <w:gridCol w:w="1803"/>
        <w:gridCol w:w="1456"/>
        <w:gridCol w:w="1464"/>
        <w:gridCol w:w="1543"/>
        <w:gridCol w:w="1536"/>
      </w:tblGrid>
      <w:tr w:rsidR="005411B6" w:rsidRPr="005411B6" w:rsidTr="001F4C9A">
        <w:tc>
          <w:tcPr>
            <w:tcW w:w="1589" w:type="dxa"/>
          </w:tcPr>
          <w:p w:rsidR="00CF1611" w:rsidRPr="005411B6" w:rsidRDefault="00CF1611" w:rsidP="001F4C9A">
            <w:pPr>
              <w:ind w:firstLine="0"/>
              <w:rPr>
                <w:b/>
              </w:rPr>
            </w:pPr>
            <w:r w:rsidRPr="005411B6">
              <w:rPr>
                <w:b/>
              </w:rPr>
              <w:t>Variable name</w:t>
            </w:r>
          </w:p>
          <w:p w:rsidR="00CF1611" w:rsidRPr="005411B6" w:rsidRDefault="00CF1611" w:rsidP="001F4C9A">
            <w:pPr>
              <w:ind w:firstLine="0"/>
              <w:rPr>
                <w:b/>
              </w:rPr>
            </w:pPr>
            <w:r w:rsidRPr="005411B6">
              <w:rPr>
                <w:b/>
              </w:rPr>
              <w:t>(Stated at the</w:t>
            </w:r>
          </w:p>
          <w:p w:rsidR="00CF1611" w:rsidRPr="005411B6" w:rsidRDefault="00CF1611" w:rsidP="001F4C9A">
            <w:pPr>
              <w:ind w:firstLine="0"/>
              <w:rPr>
                <w:b/>
              </w:rPr>
            </w:pPr>
            <w:r w:rsidRPr="005411B6">
              <w:rPr>
                <w:b/>
              </w:rPr>
              <w:t>conceptual</w:t>
            </w:r>
          </w:p>
          <w:p w:rsidR="00CF1611" w:rsidRPr="005411B6" w:rsidRDefault="00CF1611" w:rsidP="001F4C9A">
            <w:pPr>
              <w:ind w:firstLine="0"/>
            </w:pPr>
            <w:r w:rsidRPr="005411B6">
              <w:rPr>
                <w:b/>
              </w:rPr>
              <w:t>level)</w:t>
            </w:r>
          </w:p>
        </w:tc>
        <w:tc>
          <w:tcPr>
            <w:tcW w:w="1803" w:type="dxa"/>
          </w:tcPr>
          <w:p w:rsidR="00CF1611" w:rsidRPr="005411B6" w:rsidRDefault="00CF1611" w:rsidP="001F4C9A">
            <w:pPr>
              <w:ind w:firstLine="0"/>
              <w:rPr>
                <w:b/>
              </w:rPr>
            </w:pPr>
            <w:r w:rsidRPr="005411B6">
              <w:rPr>
                <w:b/>
              </w:rPr>
              <w:t>How was this</w:t>
            </w:r>
          </w:p>
          <w:p w:rsidR="00CF1611" w:rsidRPr="005411B6" w:rsidRDefault="00CF1611" w:rsidP="001F4C9A">
            <w:pPr>
              <w:ind w:firstLine="0"/>
              <w:rPr>
                <w:b/>
              </w:rPr>
            </w:pPr>
            <w:r w:rsidRPr="005411B6">
              <w:rPr>
                <w:b/>
              </w:rPr>
              <w:t>variable</w:t>
            </w:r>
          </w:p>
          <w:p w:rsidR="00CF1611" w:rsidRPr="005411B6" w:rsidRDefault="00CF1611" w:rsidP="001F4C9A">
            <w:pPr>
              <w:ind w:firstLine="0"/>
              <w:rPr>
                <w:b/>
              </w:rPr>
            </w:pPr>
            <w:r w:rsidRPr="005411B6">
              <w:rPr>
                <w:b/>
              </w:rPr>
              <w:t>operationalized in this</w:t>
            </w:r>
          </w:p>
          <w:p w:rsidR="00CF1611" w:rsidRPr="005411B6" w:rsidRDefault="00CF1611" w:rsidP="001F4C9A">
            <w:pPr>
              <w:ind w:firstLine="0"/>
            </w:pPr>
            <w:r w:rsidRPr="005411B6">
              <w:rPr>
                <w:b/>
              </w:rPr>
              <w:t>study?</w:t>
            </w:r>
          </w:p>
        </w:tc>
        <w:tc>
          <w:tcPr>
            <w:tcW w:w="1546" w:type="dxa"/>
          </w:tcPr>
          <w:p w:rsidR="00CF1611" w:rsidRPr="005411B6" w:rsidRDefault="00CF1611" w:rsidP="001F4C9A">
            <w:pPr>
              <w:ind w:firstLine="0"/>
              <w:rPr>
                <w:b/>
              </w:rPr>
            </w:pPr>
            <w:r w:rsidRPr="005411B6">
              <w:rPr>
                <w:b/>
              </w:rPr>
              <w:t>Names of</w:t>
            </w:r>
          </w:p>
          <w:p w:rsidR="00CF1611" w:rsidRPr="005411B6" w:rsidRDefault="00CF1611" w:rsidP="001F4C9A">
            <w:pPr>
              <w:ind w:firstLine="0"/>
              <w:rPr>
                <w:b/>
              </w:rPr>
            </w:pPr>
            <w:r w:rsidRPr="005411B6">
              <w:rPr>
                <w:b/>
              </w:rPr>
              <w:t>the</w:t>
            </w:r>
          </w:p>
          <w:p w:rsidR="00CF1611" w:rsidRPr="005411B6" w:rsidRDefault="00CF1611" w:rsidP="001F4C9A">
            <w:pPr>
              <w:ind w:firstLine="0"/>
              <w:rPr>
                <w:b/>
              </w:rPr>
            </w:pPr>
            <w:r w:rsidRPr="005411B6">
              <w:rPr>
                <w:b/>
              </w:rPr>
              <w:t>variable’s</w:t>
            </w:r>
          </w:p>
          <w:p w:rsidR="00CF1611" w:rsidRPr="005411B6" w:rsidRDefault="00CF1611" w:rsidP="001F4C9A">
            <w:pPr>
              <w:ind w:firstLine="0"/>
              <w:rPr>
                <w:b/>
              </w:rPr>
            </w:pPr>
            <w:r w:rsidRPr="005411B6">
              <w:rPr>
                <w:b/>
              </w:rPr>
              <w:t>levels (if</w:t>
            </w:r>
          </w:p>
          <w:p w:rsidR="00CF1611" w:rsidRPr="005411B6" w:rsidRDefault="00CF1611" w:rsidP="001F4C9A">
            <w:pPr>
              <w:ind w:firstLine="0"/>
              <w:rPr>
                <w:b/>
              </w:rPr>
            </w:pPr>
            <w:r w:rsidRPr="005411B6">
              <w:rPr>
                <w:b/>
              </w:rPr>
              <w:t>relevant)</w:t>
            </w:r>
          </w:p>
        </w:tc>
        <w:tc>
          <w:tcPr>
            <w:tcW w:w="1546" w:type="dxa"/>
          </w:tcPr>
          <w:p w:rsidR="00CF1611" w:rsidRPr="005411B6" w:rsidRDefault="00CF1611" w:rsidP="001F4C9A">
            <w:pPr>
              <w:ind w:firstLine="0"/>
              <w:rPr>
                <w:b/>
              </w:rPr>
            </w:pPr>
            <w:r w:rsidRPr="005411B6">
              <w:rPr>
                <w:b/>
              </w:rPr>
              <w:t>IV?</w:t>
            </w:r>
          </w:p>
          <w:p w:rsidR="00CF1611" w:rsidRPr="005411B6" w:rsidRDefault="00CF1611" w:rsidP="001F4C9A">
            <w:pPr>
              <w:ind w:firstLine="0"/>
              <w:rPr>
                <w:b/>
              </w:rPr>
            </w:pPr>
            <w:r w:rsidRPr="005411B6">
              <w:rPr>
                <w:b/>
              </w:rPr>
              <w:t>DV?</w:t>
            </w:r>
          </w:p>
          <w:p w:rsidR="00CF1611" w:rsidRPr="005411B6" w:rsidRDefault="00CF1611" w:rsidP="001F4C9A">
            <w:pPr>
              <w:ind w:firstLine="0"/>
              <w:rPr>
                <w:b/>
              </w:rPr>
            </w:pPr>
            <w:r w:rsidRPr="005411B6">
              <w:rPr>
                <w:b/>
              </w:rPr>
              <w:t>Or in the</w:t>
            </w:r>
          </w:p>
          <w:p w:rsidR="00CF1611" w:rsidRPr="005411B6" w:rsidRDefault="00CF1611" w:rsidP="001F4C9A">
            <w:pPr>
              <w:ind w:firstLine="0"/>
              <w:rPr>
                <w:b/>
              </w:rPr>
            </w:pPr>
            <w:r w:rsidRPr="005411B6">
              <w:rPr>
                <w:b/>
              </w:rPr>
              <w:t>case of a</w:t>
            </w:r>
          </w:p>
          <w:p w:rsidR="00CF1611" w:rsidRPr="005411B6" w:rsidRDefault="00CF1611" w:rsidP="001F4C9A">
            <w:pPr>
              <w:ind w:firstLine="0"/>
              <w:rPr>
                <w:b/>
              </w:rPr>
            </w:pPr>
            <w:r w:rsidRPr="005411B6">
              <w:rPr>
                <w:b/>
              </w:rPr>
              <w:t>co relational</w:t>
            </w:r>
          </w:p>
          <w:p w:rsidR="00CF1611" w:rsidRPr="005411B6" w:rsidRDefault="00CF1611" w:rsidP="001F4C9A">
            <w:pPr>
              <w:ind w:firstLine="0"/>
              <w:rPr>
                <w:b/>
              </w:rPr>
            </w:pPr>
            <w:r w:rsidRPr="005411B6">
              <w:rPr>
                <w:b/>
              </w:rPr>
              <w:t>study, just</w:t>
            </w:r>
          </w:p>
          <w:p w:rsidR="00CF1611" w:rsidRPr="005411B6" w:rsidRDefault="00CF1611" w:rsidP="001F4C9A">
            <w:pPr>
              <w:ind w:firstLine="0"/>
              <w:rPr>
                <w:b/>
              </w:rPr>
            </w:pPr>
            <w:r w:rsidRPr="005411B6">
              <w:rPr>
                <w:b/>
              </w:rPr>
              <w:t>“a variable”</w:t>
            </w:r>
          </w:p>
        </w:tc>
        <w:tc>
          <w:tcPr>
            <w:tcW w:w="1546" w:type="dxa"/>
          </w:tcPr>
          <w:p w:rsidR="00CF1611" w:rsidRPr="005411B6" w:rsidRDefault="00CF1611" w:rsidP="001F4C9A">
            <w:pPr>
              <w:ind w:firstLine="0"/>
              <w:rPr>
                <w:b/>
              </w:rPr>
            </w:pPr>
            <w:r w:rsidRPr="005411B6">
              <w:rPr>
                <w:b/>
              </w:rPr>
              <w:t>Manipulated</w:t>
            </w:r>
          </w:p>
          <w:p w:rsidR="00CF1611" w:rsidRPr="005411B6" w:rsidRDefault="00CF1611" w:rsidP="001F4C9A">
            <w:pPr>
              <w:ind w:firstLine="0"/>
              <w:rPr>
                <w:b/>
              </w:rPr>
            </w:pPr>
            <w:r w:rsidRPr="005411B6">
              <w:rPr>
                <w:b/>
              </w:rPr>
              <w:t>or measured?</w:t>
            </w:r>
          </w:p>
        </w:tc>
        <w:tc>
          <w:tcPr>
            <w:tcW w:w="1546" w:type="dxa"/>
          </w:tcPr>
          <w:p w:rsidR="00CF1611" w:rsidRPr="005411B6" w:rsidRDefault="00CF1611" w:rsidP="001F4C9A">
            <w:pPr>
              <w:ind w:firstLine="0"/>
              <w:rPr>
                <w:b/>
              </w:rPr>
            </w:pPr>
            <w:r w:rsidRPr="005411B6">
              <w:rPr>
                <w:b/>
              </w:rPr>
              <w:t>Independent</w:t>
            </w:r>
          </w:p>
          <w:p w:rsidR="00CF1611" w:rsidRPr="005411B6" w:rsidRDefault="00CF1611" w:rsidP="001F4C9A">
            <w:pPr>
              <w:ind w:firstLine="0"/>
              <w:rPr>
                <w:b/>
              </w:rPr>
            </w:pPr>
            <w:r w:rsidRPr="005411B6">
              <w:rPr>
                <w:b/>
              </w:rPr>
              <w:t>groups or</w:t>
            </w:r>
          </w:p>
          <w:p w:rsidR="00CF1611" w:rsidRPr="005411B6" w:rsidRDefault="00CF1611" w:rsidP="001F4C9A">
            <w:pPr>
              <w:ind w:firstLine="0"/>
              <w:rPr>
                <w:b/>
              </w:rPr>
            </w:pPr>
            <w:r w:rsidRPr="005411B6">
              <w:rPr>
                <w:b/>
              </w:rPr>
              <w:t>within</w:t>
            </w:r>
          </w:p>
          <w:p w:rsidR="00CF1611" w:rsidRPr="005411B6" w:rsidRDefault="00CF1611" w:rsidP="001F4C9A">
            <w:pPr>
              <w:ind w:firstLine="0"/>
              <w:rPr>
                <w:b/>
              </w:rPr>
            </w:pPr>
            <w:r w:rsidRPr="005411B6">
              <w:rPr>
                <w:b/>
              </w:rPr>
              <w:t>groups? Or n/</w:t>
            </w:r>
          </w:p>
          <w:p w:rsidR="00CF1611" w:rsidRPr="005411B6" w:rsidRDefault="00CF1611" w:rsidP="001F4C9A">
            <w:pPr>
              <w:ind w:firstLine="0"/>
              <w:rPr>
                <w:b/>
              </w:rPr>
            </w:pPr>
            <w:r w:rsidRPr="005411B6">
              <w:rPr>
                <w:b/>
              </w:rPr>
              <w:t>a?</w:t>
            </w:r>
          </w:p>
        </w:tc>
      </w:tr>
      <w:tr w:rsidR="005411B6" w:rsidRPr="005411B6" w:rsidTr="001F4C9A">
        <w:tc>
          <w:tcPr>
            <w:tcW w:w="1589" w:type="dxa"/>
          </w:tcPr>
          <w:p w:rsidR="00CF1611" w:rsidRPr="005411B6" w:rsidRDefault="00CF1611" w:rsidP="001F4C9A">
            <w:pPr>
              <w:ind w:firstLine="0"/>
            </w:pPr>
            <w:r w:rsidRPr="005411B6">
              <w:t>Smile intensity</w:t>
            </w:r>
          </w:p>
        </w:tc>
        <w:tc>
          <w:tcPr>
            <w:tcW w:w="1803" w:type="dxa"/>
          </w:tcPr>
          <w:p w:rsidR="00CF1611" w:rsidRPr="005411B6" w:rsidRDefault="00CF1611" w:rsidP="001F4C9A">
            <w:pPr>
              <w:ind w:firstLine="0"/>
            </w:pPr>
            <w:r w:rsidRPr="005411B6">
              <w:t>Comparison between the first smile and second smile intensity and how they compare with life satisfaction.</w:t>
            </w:r>
          </w:p>
        </w:tc>
        <w:tc>
          <w:tcPr>
            <w:tcW w:w="1546" w:type="dxa"/>
          </w:tcPr>
          <w:p w:rsidR="00CF1611" w:rsidRPr="005411B6" w:rsidRDefault="00CF1611" w:rsidP="001F4C9A">
            <w:pPr>
              <w:ind w:firstLine="0"/>
            </w:pPr>
            <w:r w:rsidRPr="005411B6">
              <w:t>Nominal level</w:t>
            </w:r>
          </w:p>
        </w:tc>
        <w:tc>
          <w:tcPr>
            <w:tcW w:w="1546" w:type="dxa"/>
          </w:tcPr>
          <w:p w:rsidR="00CF1611" w:rsidRPr="005411B6" w:rsidRDefault="00CF1611" w:rsidP="001F4C9A">
            <w:pPr>
              <w:ind w:firstLine="0"/>
            </w:pPr>
            <w:r w:rsidRPr="005411B6">
              <w:t>A variable</w:t>
            </w:r>
          </w:p>
        </w:tc>
        <w:tc>
          <w:tcPr>
            <w:tcW w:w="1546" w:type="dxa"/>
          </w:tcPr>
          <w:p w:rsidR="00CF1611" w:rsidRPr="005411B6" w:rsidRDefault="00CF1611" w:rsidP="001F4C9A">
            <w:pPr>
              <w:ind w:firstLine="0"/>
            </w:pPr>
            <w:r w:rsidRPr="005411B6">
              <w:t>Manipulated</w:t>
            </w:r>
          </w:p>
        </w:tc>
        <w:tc>
          <w:tcPr>
            <w:tcW w:w="1546" w:type="dxa"/>
          </w:tcPr>
          <w:p w:rsidR="00CF1611" w:rsidRPr="005411B6" w:rsidRDefault="00CF1611" w:rsidP="001F4C9A">
            <w:pPr>
              <w:ind w:firstLine="0"/>
            </w:pPr>
            <w:r w:rsidRPr="005411B6">
              <w:t>Independent groups</w:t>
            </w:r>
          </w:p>
        </w:tc>
      </w:tr>
      <w:tr w:rsidR="005411B6" w:rsidRPr="005411B6" w:rsidTr="001F4C9A">
        <w:tc>
          <w:tcPr>
            <w:tcW w:w="1589" w:type="dxa"/>
          </w:tcPr>
          <w:p w:rsidR="00CF1611" w:rsidRPr="005411B6" w:rsidRDefault="00CF1611" w:rsidP="001F4C9A">
            <w:pPr>
              <w:ind w:firstLine="0"/>
            </w:pPr>
            <w:r w:rsidRPr="005411B6">
              <w:t>Life satisfaction 1</w:t>
            </w:r>
          </w:p>
        </w:tc>
        <w:tc>
          <w:tcPr>
            <w:tcW w:w="1803" w:type="dxa"/>
          </w:tcPr>
          <w:p w:rsidR="00CF1611" w:rsidRPr="005411B6" w:rsidRDefault="00CF1611" w:rsidP="001F4C9A">
            <w:pPr>
              <w:ind w:firstLine="0"/>
            </w:pPr>
            <w:r w:rsidRPr="005411B6">
              <w:t>What was the life satisfaction of the students at the end of the college 3.5 years later</w:t>
            </w:r>
          </w:p>
        </w:tc>
        <w:tc>
          <w:tcPr>
            <w:tcW w:w="1546" w:type="dxa"/>
          </w:tcPr>
          <w:p w:rsidR="00CF1611" w:rsidRPr="005411B6" w:rsidRDefault="00CF1611" w:rsidP="001F4C9A">
            <w:pPr>
              <w:ind w:firstLine="0"/>
            </w:pPr>
            <w:r w:rsidRPr="005411B6">
              <w:t>Nominal level</w:t>
            </w:r>
          </w:p>
        </w:tc>
        <w:tc>
          <w:tcPr>
            <w:tcW w:w="1546" w:type="dxa"/>
          </w:tcPr>
          <w:p w:rsidR="00CF1611" w:rsidRPr="005411B6" w:rsidRDefault="00CF1611" w:rsidP="001F4C9A">
            <w:pPr>
              <w:ind w:firstLine="0"/>
            </w:pPr>
            <w:r w:rsidRPr="005411B6">
              <w:t>Dependant variable</w:t>
            </w:r>
          </w:p>
        </w:tc>
        <w:tc>
          <w:tcPr>
            <w:tcW w:w="1546" w:type="dxa"/>
          </w:tcPr>
          <w:p w:rsidR="00CF1611" w:rsidRPr="005411B6" w:rsidRDefault="00CF1611" w:rsidP="001F4C9A">
            <w:pPr>
              <w:ind w:firstLine="0"/>
            </w:pPr>
            <w:r w:rsidRPr="005411B6">
              <w:t>Measured</w:t>
            </w:r>
          </w:p>
        </w:tc>
        <w:tc>
          <w:tcPr>
            <w:tcW w:w="1546" w:type="dxa"/>
          </w:tcPr>
          <w:p w:rsidR="00CF1611" w:rsidRPr="005411B6" w:rsidRDefault="00CF1611" w:rsidP="001F4C9A">
            <w:pPr>
              <w:ind w:firstLine="0"/>
            </w:pPr>
            <w:r w:rsidRPr="005411B6">
              <w:t>Within groups</w:t>
            </w:r>
          </w:p>
        </w:tc>
      </w:tr>
      <w:tr w:rsidR="005411B6" w:rsidRPr="005411B6" w:rsidTr="001F4C9A">
        <w:tc>
          <w:tcPr>
            <w:tcW w:w="1589" w:type="dxa"/>
          </w:tcPr>
          <w:p w:rsidR="00CF1611" w:rsidRPr="005411B6" w:rsidRDefault="00CF1611" w:rsidP="001F4C9A">
            <w:pPr>
              <w:ind w:firstLine="0"/>
            </w:pPr>
            <w:r w:rsidRPr="005411B6">
              <w:t>Life satisfaction 2</w:t>
            </w:r>
          </w:p>
        </w:tc>
        <w:tc>
          <w:tcPr>
            <w:tcW w:w="1803" w:type="dxa"/>
          </w:tcPr>
          <w:p w:rsidR="00CF1611" w:rsidRPr="005411B6" w:rsidRDefault="00CF1611" w:rsidP="001F4C9A">
            <w:pPr>
              <w:ind w:firstLine="0"/>
            </w:pPr>
            <w:r w:rsidRPr="005411B6">
              <w:t>How does extraversion affect the life satisfaction and smile intensity</w:t>
            </w:r>
          </w:p>
        </w:tc>
        <w:tc>
          <w:tcPr>
            <w:tcW w:w="1546" w:type="dxa"/>
          </w:tcPr>
          <w:p w:rsidR="00CF1611" w:rsidRPr="005411B6" w:rsidRDefault="00CF1611" w:rsidP="001F4C9A">
            <w:pPr>
              <w:ind w:firstLine="0"/>
            </w:pPr>
            <w:r w:rsidRPr="005411B6">
              <w:t>Nominal level</w:t>
            </w:r>
          </w:p>
        </w:tc>
        <w:tc>
          <w:tcPr>
            <w:tcW w:w="1546" w:type="dxa"/>
          </w:tcPr>
          <w:p w:rsidR="00CF1611" w:rsidRPr="005411B6" w:rsidRDefault="00CF1611" w:rsidP="001F4C9A">
            <w:pPr>
              <w:ind w:firstLine="0"/>
            </w:pPr>
            <w:r w:rsidRPr="005411B6">
              <w:t>Dependant variable</w:t>
            </w:r>
          </w:p>
        </w:tc>
        <w:tc>
          <w:tcPr>
            <w:tcW w:w="1546" w:type="dxa"/>
          </w:tcPr>
          <w:p w:rsidR="00CF1611" w:rsidRPr="005411B6" w:rsidRDefault="00CF1611" w:rsidP="001F4C9A">
            <w:pPr>
              <w:ind w:firstLine="0"/>
            </w:pPr>
            <w:r w:rsidRPr="005411B6">
              <w:t>Measured</w:t>
            </w:r>
          </w:p>
        </w:tc>
        <w:tc>
          <w:tcPr>
            <w:tcW w:w="1546" w:type="dxa"/>
          </w:tcPr>
          <w:p w:rsidR="00CF1611" w:rsidRPr="005411B6" w:rsidRDefault="00CF1611" w:rsidP="001F4C9A">
            <w:pPr>
              <w:ind w:firstLine="0"/>
            </w:pPr>
            <w:r w:rsidRPr="005411B6">
              <w:t>Within groups</w:t>
            </w:r>
          </w:p>
        </w:tc>
      </w:tr>
      <w:tr w:rsidR="005411B6" w:rsidRPr="005411B6" w:rsidTr="001F4C9A">
        <w:tc>
          <w:tcPr>
            <w:tcW w:w="1589" w:type="dxa"/>
          </w:tcPr>
          <w:p w:rsidR="00CF1611" w:rsidRPr="005411B6" w:rsidRDefault="00CF1611" w:rsidP="001F4C9A">
            <w:pPr>
              <w:ind w:firstLine="0"/>
            </w:pPr>
            <w:r w:rsidRPr="005411B6">
              <w:t>Extraversion</w:t>
            </w:r>
          </w:p>
        </w:tc>
        <w:tc>
          <w:tcPr>
            <w:tcW w:w="1803" w:type="dxa"/>
          </w:tcPr>
          <w:p w:rsidR="00CF1611" w:rsidRPr="005411B6" w:rsidRDefault="00CF1611" w:rsidP="001F4C9A">
            <w:pPr>
              <w:ind w:firstLine="0"/>
            </w:pPr>
            <w:r w:rsidRPr="005411B6">
              <w:t>What level of extraversion inclusion would reduce association to zero</w:t>
            </w:r>
          </w:p>
        </w:tc>
        <w:tc>
          <w:tcPr>
            <w:tcW w:w="1546" w:type="dxa"/>
          </w:tcPr>
          <w:p w:rsidR="00CF1611" w:rsidRPr="005411B6" w:rsidRDefault="00CF1611" w:rsidP="001F4C9A">
            <w:pPr>
              <w:ind w:firstLine="0"/>
            </w:pPr>
            <w:r w:rsidRPr="005411B6">
              <w:t>Nominal level</w:t>
            </w:r>
          </w:p>
        </w:tc>
        <w:tc>
          <w:tcPr>
            <w:tcW w:w="1546" w:type="dxa"/>
          </w:tcPr>
          <w:p w:rsidR="00CF1611" w:rsidRPr="005411B6" w:rsidRDefault="00CF1611" w:rsidP="001F4C9A">
            <w:pPr>
              <w:ind w:firstLine="0"/>
            </w:pPr>
            <w:r w:rsidRPr="005411B6">
              <w:t>Dependant  variable</w:t>
            </w:r>
          </w:p>
        </w:tc>
        <w:tc>
          <w:tcPr>
            <w:tcW w:w="1546" w:type="dxa"/>
          </w:tcPr>
          <w:p w:rsidR="00CF1611" w:rsidRPr="005411B6" w:rsidRDefault="00CF1611" w:rsidP="001F4C9A">
            <w:pPr>
              <w:ind w:firstLine="0"/>
            </w:pPr>
            <w:r w:rsidRPr="005411B6">
              <w:t>Measured</w:t>
            </w:r>
          </w:p>
        </w:tc>
        <w:tc>
          <w:tcPr>
            <w:tcW w:w="1546" w:type="dxa"/>
          </w:tcPr>
          <w:p w:rsidR="00CF1611" w:rsidRPr="005411B6" w:rsidRDefault="00CF1611" w:rsidP="001F4C9A">
            <w:pPr>
              <w:ind w:firstLine="0"/>
            </w:pPr>
            <w:r w:rsidRPr="005411B6">
              <w:t>Within the groups</w:t>
            </w:r>
          </w:p>
        </w:tc>
      </w:tr>
      <w:tr w:rsidR="005411B6" w:rsidRPr="005411B6" w:rsidTr="001F4C9A">
        <w:tc>
          <w:tcPr>
            <w:tcW w:w="1589" w:type="dxa"/>
          </w:tcPr>
          <w:p w:rsidR="00CF1611" w:rsidRPr="005411B6" w:rsidRDefault="00CF1611" w:rsidP="001F4C9A">
            <w:pPr>
              <w:ind w:firstLine="0"/>
            </w:pPr>
            <w:r w:rsidRPr="005411B6">
              <w:lastRenderedPageBreak/>
              <w:t>Social relationships satisfaction</w:t>
            </w:r>
          </w:p>
        </w:tc>
        <w:tc>
          <w:tcPr>
            <w:tcW w:w="1803" w:type="dxa"/>
          </w:tcPr>
          <w:p w:rsidR="00CF1611" w:rsidRPr="005411B6" w:rsidRDefault="00CF1611" w:rsidP="001F4C9A">
            <w:pPr>
              <w:ind w:firstLine="0"/>
            </w:pPr>
            <w:r w:rsidRPr="005411B6">
              <w:t>To what extend does smile intensity affect the quality of social relationship satisfaction at the end of the semester</w:t>
            </w:r>
          </w:p>
        </w:tc>
        <w:tc>
          <w:tcPr>
            <w:tcW w:w="1546" w:type="dxa"/>
          </w:tcPr>
          <w:p w:rsidR="00CF1611" w:rsidRPr="005411B6" w:rsidRDefault="00CF1611" w:rsidP="001F4C9A">
            <w:pPr>
              <w:ind w:firstLine="0"/>
            </w:pPr>
            <w:r w:rsidRPr="005411B6">
              <w:t>Nominal level</w:t>
            </w:r>
          </w:p>
        </w:tc>
        <w:tc>
          <w:tcPr>
            <w:tcW w:w="1546" w:type="dxa"/>
          </w:tcPr>
          <w:p w:rsidR="00CF1611" w:rsidRPr="005411B6" w:rsidRDefault="00CF1611" w:rsidP="001F4C9A">
            <w:pPr>
              <w:ind w:firstLine="0"/>
            </w:pPr>
            <w:r w:rsidRPr="005411B6">
              <w:t>A variable</w:t>
            </w:r>
          </w:p>
        </w:tc>
        <w:tc>
          <w:tcPr>
            <w:tcW w:w="1546" w:type="dxa"/>
          </w:tcPr>
          <w:p w:rsidR="00CF1611" w:rsidRPr="005411B6" w:rsidRDefault="00CF1611" w:rsidP="001F4C9A">
            <w:pPr>
              <w:ind w:firstLine="0"/>
            </w:pPr>
            <w:r w:rsidRPr="005411B6">
              <w:t>Manipulated</w:t>
            </w:r>
          </w:p>
        </w:tc>
        <w:tc>
          <w:tcPr>
            <w:tcW w:w="1546" w:type="dxa"/>
          </w:tcPr>
          <w:p w:rsidR="00CF1611" w:rsidRPr="005411B6" w:rsidRDefault="00CF1611" w:rsidP="001F4C9A">
            <w:pPr>
              <w:ind w:firstLine="0"/>
            </w:pPr>
            <w:r w:rsidRPr="005411B6">
              <w:t>Independent groups</w:t>
            </w:r>
          </w:p>
        </w:tc>
      </w:tr>
      <w:tr w:rsidR="005411B6" w:rsidRPr="005411B6" w:rsidTr="001F4C9A">
        <w:tc>
          <w:tcPr>
            <w:tcW w:w="1589" w:type="dxa"/>
          </w:tcPr>
          <w:p w:rsidR="00CF1611" w:rsidRPr="005411B6" w:rsidRDefault="00CF1611" w:rsidP="001F4C9A">
            <w:pPr>
              <w:ind w:firstLine="0"/>
            </w:pPr>
          </w:p>
        </w:tc>
        <w:tc>
          <w:tcPr>
            <w:tcW w:w="1803" w:type="dxa"/>
          </w:tcPr>
          <w:p w:rsidR="00CF1611" w:rsidRPr="005411B6" w:rsidRDefault="00CF1611" w:rsidP="001F4C9A">
            <w:pPr>
              <w:ind w:firstLine="0"/>
            </w:pPr>
          </w:p>
        </w:tc>
        <w:tc>
          <w:tcPr>
            <w:tcW w:w="1546" w:type="dxa"/>
          </w:tcPr>
          <w:p w:rsidR="00CF1611" w:rsidRPr="005411B6" w:rsidRDefault="00CF1611" w:rsidP="001F4C9A">
            <w:pPr>
              <w:ind w:firstLine="0"/>
            </w:pPr>
          </w:p>
        </w:tc>
        <w:tc>
          <w:tcPr>
            <w:tcW w:w="1546" w:type="dxa"/>
          </w:tcPr>
          <w:p w:rsidR="00CF1611" w:rsidRPr="005411B6" w:rsidRDefault="00CF1611" w:rsidP="001F4C9A">
            <w:pPr>
              <w:ind w:firstLine="0"/>
            </w:pPr>
          </w:p>
        </w:tc>
        <w:tc>
          <w:tcPr>
            <w:tcW w:w="1546" w:type="dxa"/>
          </w:tcPr>
          <w:p w:rsidR="00CF1611" w:rsidRPr="005411B6" w:rsidRDefault="00CF1611" w:rsidP="001F4C9A">
            <w:pPr>
              <w:ind w:firstLine="0"/>
            </w:pPr>
          </w:p>
        </w:tc>
        <w:tc>
          <w:tcPr>
            <w:tcW w:w="1546" w:type="dxa"/>
          </w:tcPr>
          <w:p w:rsidR="00CF1611" w:rsidRPr="005411B6" w:rsidRDefault="00CF1611" w:rsidP="001F4C9A">
            <w:pPr>
              <w:ind w:firstLine="0"/>
            </w:pPr>
          </w:p>
        </w:tc>
      </w:tr>
    </w:tbl>
    <w:p w:rsidR="00CF1611" w:rsidRPr="005411B6" w:rsidRDefault="00CF1611" w:rsidP="00CF1611"/>
    <w:p w:rsidR="00CF1611" w:rsidRPr="005411B6" w:rsidRDefault="00CF1611" w:rsidP="00CF1611">
      <w:pPr>
        <w:rPr>
          <w:b/>
        </w:rPr>
      </w:pPr>
      <w:r w:rsidRPr="005411B6">
        <w:rPr>
          <w:b/>
        </w:rPr>
        <w:t>1(B)</w:t>
      </w:r>
    </w:p>
    <w:p w:rsidR="00CF1611" w:rsidRPr="005411B6" w:rsidRDefault="00CF1611" w:rsidP="00CF1611">
      <w:r w:rsidRPr="005411B6">
        <w:t>The study is a co relational study and for that matter a multivariate as it involves comparisons of the expected outcomes of the five variables. Through the use of life satisfaction and</w:t>
      </w:r>
      <w:r w:rsidR="00D02EC5" w:rsidRPr="005411B6">
        <w:t xml:space="preserve"> extraversion variables authors</w:t>
      </w:r>
      <w:r w:rsidRPr="005411B6">
        <w:t xml:space="preserve"> are able to predict their relation with level of smile intensity and social relationship satisfactions</w:t>
      </w:r>
      <w:r w:rsidR="00D02EC5" w:rsidRPr="005411B6">
        <w:rPr>
          <w:shd w:val="clear" w:color="auto" w:fill="FFFFFF"/>
        </w:rPr>
        <w:t xml:space="preserve"> (Seder &amp; Oishi, 2012)</w:t>
      </w:r>
      <w:r w:rsidRPr="005411B6">
        <w:t>. It is not a multiple regression since it has more than one dependant variable. The study does not have a mediator or a moderator.</w:t>
      </w:r>
    </w:p>
    <w:p w:rsidR="00CF1611" w:rsidRPr="005411B6" w:rsidRDefault="00CF1611" w:rsidP="00CF1611">
      <w:pPr>
        <w:rPr>
          <w:b/>
        </w:rPr>
      </w:pPr>
      <w:r w:rsidRPr="005411B6">
        <w:rPr>
          <w:b/>
        </w:rPr>
        <w:t xml:space="preserve"> 1(C) </w:t>
      </w:r>
    </w:p>
    <w:tbl>
      <w:tblPr>
        <w:tblStyle w:val="TableGrid"/>
        <w:tblW w:w="0" w:type="auto"/>
        <w:tblLayout w:type="fixed"/>
        <w:tblLook w:val="04A0" w:firstRow="1" w:lastRow="0" w:firstColumn="1" w:lastColumn="0" w:noHBand="0" w:noVBand="1"/>
      </w:tblPr>
      <w:tblGrid>
        <w:gridCol w:w="2538"/>
        <w:gridCol w:w="4685"/>
        <w:gridCol w:w="2353"/>
      </w:tblGrid>
      <w:tr w:rsidR="005411B6" w:rsidRPr="005411B6" w:rsidTr="00210CD6">
        <w:tc>
          <w:tcPr>
            <w:tcW w:w="2538" w:type="dxa"/>
          </w:tcPr>
          <w:p w:rsidR="00CF1611" w:rsidRPr="005411B6" w:rsidRDefault="00CF1611" w:rsidP="001F4C9A">
            <w:pPr>
              <w:ind w:firstLine="0"/>
              <w:rPr>
                <w:b/>
              </w:rPr>
            </w:pPr>
            <w:r w:rsidRPr="005411B6">
              <w:rPr>
                <w:b/>
              </w:rPr>
              <w:t>Text from the results</w:t>
            </w:r>
          </w:p>
          <w:p w:rsidR="00CF1611" w:rsidRPr="005411B6" w:rsidRDefault="00CF1611" w:rsidP="001F4C9A">
            <w:pPr>
              <w:ind w:firstLine="0"/>
              <w:rPr>
                <w:b/>
              </w:rPr>
            </w:pPr>
            <w:r w:rsidRPr="005411B6">
              <w:rPr>
                <w:b/>
              </w:rPr>
              <w:t>section (paste here,</w:t>
            </w:r>
          </w:p>
          <w:p w:rsidR="00CF1611" w:rsidRPr="005411B6" w:rsidRDefault="00CF1611" w:rsidP="001F4C9A">
            <w:pPr>
              <w:ind w:firstLine="0"/>
              <w:rPr>
                <w:b/>
              </w:rPr>
            </w:pPr>
            <w:r w:rsidRPr="005411B6">
              <w:rPr>
                <w:b/>
              </w:rPr>
              <w:t>and add quotation</w:t>
            </w:r>
          </w:p>
          <w:p w:rsidR="00CF1611" w:rsidRPr="005411B6" w:rsidRDefault="00CF1611" w:rsidP="001F4C9A">
            <w:pPr>
              <w:ind w:firstLine="0"/>
              <w:rPr>
                <w:b/>
              </w:rPr>
            </w:pPr>
            <w:r w:rsidRPr="005411B6">
              <w:rPr>
                <w:b/>
              </w:rPr>
              <w:t>marks and the page</w:t>
            </w:r>
          </w:p>
          <w:p w:rsidR="00CF1611" w:rsidRPr="005411B6" w:rsidRDefault="00CF1611" w:rsidP="001F4C9A">
            <w:pPr>
              <w:ind w:firstLine="0"/>
              <w:rPr>
                <w:b/>
              </w:rPr>
            </w:pPr>
            <w:r w:rsidRPr="005411B6">
              <w:rPr>
                <w:b/>
              </w:rPr>
              <w:t>number)</w:t>
            </w:r>
          </w:p>
        </w:tc>
        <w:tc>
          <w:tcPr>
            <w:tcW w:w="4685" w:type="dxa"/>
          </w:tcPr>
          <w:p w:rsidR="00CF1611" w:rsidRPr="005411B6" w:rsidRDefault="00CF1611" w:rsidP="001F4C9A">
            <w:pPr>
              <w:ind w:firstLine="0"/>
              <w:rPr>
                <w:b/>
              </w:rPr>
            </w:pPr>
            <w:r w:rsidRPr="005411B6">
              <w:rPr>
                <w:b/>
              </w:rPr>
              <w:t>Insert a photo of your sketch</w:t>
            </w:r>
          </w:p>
          <w:p w:rsidR="00CF1611" w:rsidRPr="005411B6" w:rsidRDefault="00CF1611" w:rsidP="001F4C9A">
            <w:pPr>
              <w:ind w:firstLine="0"/>
              <w:rPr>
                <w:b/>
              </w:rPr>
            </w:pPr>
            <w:r w:rsidRPr="005411B6">
              <w:rPr>
                <w:b/>
              </w:rPr>
              <w:t>of the results in this box.</w:t>
            </w:r>
          </w:p>
        </w:tc>
        <w:tc>
          <w:tcPr>
            <w:tcW w:w="2353" w:type="dxa"/>
          </w:tcPr>
          <w:p w:rsidR="00CF1611" w:rsidRPr="005411B6" w:rsidRDefault="00CF1611" w:rsidP="001F4C9A">
            <w:pPr>
              <w:ind w:firstLine="0"/>
              <w:rPr>
                <w:b/>
              </w:rPr>
            </w:pPr>
            <w:r w:rsidRPr="005411B6">
              <w:rPr>
                <w:b/>
              </w:rPr>
              <w:t>Why did you decide to</w:t>
            </w:r>
          </w:p>
          <w:p w:rsidR="00CF1611" w:rsidRPr="005411B6" w:rsidRDefault="00210CD6" w:rsidP="001F4C9A">
            <w:pPr>
              <w:ind w:firstLine="0"/>
              <w:rPr>
                <w:b/>
              </w:rPr>
            </w:pPr>
            <w:r w:rsidRPr="005411B6">
              <w:rPr>
                <w:b/>
              </w:rPr>
              <w:t>Sketch</w:t>
            </w:r>
            <w:r w:rsidR="00CF1611" w:rsidRPr="005411B6">
              <w:rPr>
                <w:b/>
              </w:rPr>
              <w:t xml:space="preserve"> this result? Why is it</w:t>
            </w:r>
          </w:p>
          <w:p w:rsidR="00CF1611" w:rsidRPr="005411B6" w:rsidRDefault="00210CD6" w:rsidP="001F4C9A">
            <w:pPr>
              <w:ind w:firstLine="0"/>
              <w:rPr>
                <w:b/>
              </w:rPr>
            </w:pPr>
            <w:r w:rsidRPr="005411B6">
              <w:rPr>
                <w:b/>
              </w:rPr>
              <w:t>Important</w:t>
            </w:r>
            <w:r w:rsidR="00CF1611" w:rsidRPr="005411B6">
              <w:rPr>
                <w:b/>
              </w:rPr>
              <w:t>?</w:t>
            </w:r>
          </w:p>
        </w:tc>
      </w:tr>
      <w:tr w:rsidR="00CF1611" w:rsidRPr="005411B6" w:rsidTr="00210CD6">
        <w:trPr>
          <w:trHeight w:val="692"/>
        </w:trPr>
        <w:tc>
          <w:tcPr>
            <w:tcW w:w="2538" w:type="dxa"/>
          </w:tcPr>
          <w:p w:rsidR="00CF1611" w:rsidRPr="005411B6" w:rsidRDefault="007E6D07" w:rsidP="001F4C9A">
            <w:pPr>
              <w:ind w:firstLine="0"/>
            </w:pPr>
            <w:r w:rsidRPr="005411B6">
              <w:t>“</w:t>
            </w:r>
            <w:r w:rsidR="00CF1611" w:rsidRPr="005411B6">
              <w:t>In line with past research on sex differences in smiling, women (M =8.41, SD = 1.28) did smile more intensely than men (M = 7.04, SD =2.27), t(46) = 2.68, p = .01, d = .74.</w:t>
            </w:r>
            <w:r w:rsidRPr="005411B6">
              <w:t>”(page 408)</w:t>
            </w:r>
          </w:p>
        </w:tc>
        <w:tc>
          <w:tcPr>
            <w:tcW w:w="4685" w:type="dxa"/>
          </w:tcPr>
          <w:p w:rsidR="00CF1611" w:rsidRPr="005411B6" w:rsidRDefault="00AD5B9C" w:rsidP="001F4C9A">
            <w:pPr>
              <w:ind w:firstLine="0"/>
            </w:pPr>
            <w:r w:rsidRPr="005411B6">
              <w:rPr>
                <w:noProof/>
              </w:rPr>
              <w:drawing>
                <wp:inline distT="0" distB="0" distL="0" distR="0">
                  <wp:extent cx="2971800" cy="2581275"/>
                  <wp:effectExtent l="19050" t="0" r="0" b="0"/>
                  <wp:docPr id="1" name="Picture 0" descr="IMG_20201208_191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01208_191359.jpg"/>
                          <pic:cNvPicPr/>
                        </pic:nvPicPr>
                        <pic:blipFill>
                          <a:blip r:embed="rId6" cstate="print"/>
                          <a:stretch>
                            <a:fillRect/>
                          </a:stretch>
                        </pic:blipFill>
                        <pic:spPr>
                          <a:xfrm>
                            <a:off x="0" y="0"/>
                            <a:ext cx="2971800" cy="2581275"/>
                          </a:xfrm>
                          <a:prstGeom prst="rect">
                            <a:avLst/>
                          </a:prstGeom>
                        </pic:spPr>
                      </pic:pic>
                    </a:graphicData>
                  </a:graphic>
                </wp:inline>
              </w:drawing>
            </w:r>
          </w:p>
        </w:tc>
        <w:tc>
          <w:tcPr>
            <w:tcW w:w="2353" w:type="dxa"/>
          </w:tcPr>
          <w:p w:rsidR="00CF1611" w:rsidRPr="005411B6" w:rsidRDefault="00CF1611" w:rsidP="001F4C9A">
            <w:pPr>
              <w:ind w:firstLine="0"/>
            </w:pPr>
            <w:r w:rsidRPr="005411B6">
              <w:t>The comparison between the intensity of smile between the men and women is very important aspect in the study.</w:t>
            </w:r>
          </w:p>
        </w:tc>
      </w:tr>
    </w:tbl>
    <w:p w:rsidR="00CF1611" w:rsidRPr="005411B6" w:rsidRDefault="00CF1611" w:rsidP="00CF1611"/>
    <w:p w:rsidR="00CF1611" w:rsidRPr="005411B6" w:rsidRDefault="00CF1611" w:rsidP="00CF1611">
      <w:pPr>
        <w:rPr>
          <w:b/>
        </w:rPr>
      </w:pPr>
      <w:r w:rsidRPr="005411B6">
        <w:rPr>
          <w:b/>
        </w:rPr>
        <w:lastRenderedPageBreak/>
        <w:t>Part 2: Applying the four big validities</w:t>
      </w:r>
    </w:p>
    <w:p w:rsidR="00CF1611" w:rsidRPr="005411B6" w:rsidRDefault="00CF1611" w:rsidP="00CF1611">
      <w:pPr>
        <w:rPr>
          <w:b/>
        </w:rPr>
      </w:pPr>
      <w:r w:rsidRPr="005411B6">
        <w:rPr>
          <w:b/>
        </w:rPr>
        <w:t>2(A) Construct validity</w:t>
      </w:r>
    </w:p>
    <w:tbl>
      <w:tblPr>
        <w:tblStyle w:val="TableGrid"/>
        <w:tblW w:w="0" w:type="auto"/>
        <w:tblLook w:val="04A0" w:firstRow="1" w:lastRow="0" w:firstColumn="1" w:lastColumn="0" w:noHBand="0" w:noVBand="1"/>
      </w:tblPr>
      <w:tblGrid>
        <w:gridCol w:w="3112"/>
        <w:gridCol w:w="3121"/>
        <w:gridCol w:w="3117"/>
      </w:tblGrid>
      <w:tr w:rsidR="005411B6" w:rsidRPr="005411B6" w:rsidTr="001F4C9A">
        <w:trPr>
          <w:trHeight w:val="2573"/>
        </w:trPr>
        <w:tc>
          <w:tcPr>
            <w:tcW w:w="3192" w:type="dxa"/>
          </w:tcPr>
          <w:p w:rsidR="00CF1611" w:rsidRPr="005411B6" w:rsidRDefault="00CF1611" w:rsidP="001F4C9A">
            <w:pPr>
              <w:ind w:firstLine="0"/>
              <w:rPr>
                <w:b/>
              </w:rPr>
            </w:pPr>
            <w:r w:rsidRPr="005411B6">
              <w:rPr>
                <w:b/>
              </w:rPr>
              <w:t>Construct validity content</w:t>
            </w:r>
          </w:p>
          <w:p w:rsidR="00CF1611" w:rsidRPr="005411B6" w:rsidRDefault="00CF1611" w:rsidP="001F4C9A">
            <w:pPr>
              <w:ind w:firstLine="0"/>
              <w:rPr>
                <w:b/>
              </w:rPr>
            </w:pPr>
            <w:r w:rsidRPr="005411B6">
              <w:rPr>
                <w:b/>
              </w:rPr>
              <w:t>(paste here, and add</w:t>
            </w:r>
          </w:p>
          <w:p w:rsidR="00CF1611" w:rsidRPr="005411B6" w:rsidRDefault="00CF1611" w:rsidP="001F4C9A">
            <w:pPr>
              <w:ind w:firstLine="0"/>
              <w:rPr>
                <w:b/>
              </w:rPr>
            </w:pPr>
            <w:r w:rsidRPr="005411B6">
              <w:rPr>
                <w:b/>
              </w:rPr>
              <w:t>quotation marks and the</w:t>
            </w:r>
          </w:p>
          <w:p w:rsidR="00CF1611" w:rsidRPr="005411B6" w:rsidRDefault="00CF1611" w:rsidP="001F4C9A">
            <w:pPr>
              <w:ind w:firstLine="0"/>
              <w:rPr>
                <w:b/>
              </w:rPr>
            </w:pPr>
            <w:r w:rsidRPr="005411B6">
              <w:rPr>
                <w:b/>
              </w:rPr>
              <w:t>page number)</w:t>
            </w:r>
          </w:p>
        </w:tc>
        <w:tc>
          <w:tcPr>
            <w:tcW w:w="3192" w:type="dxa"/>
          </w:tcPr>
          <w:p w:rsidR="00CF1611" w:rsidRPr="005411B6" w:rsidRDefault="00831FBD" w:rsidP="001F4C9A">
            <w:pPr>
              <w:ind w:firstLine="0"/>
              <w:rPr>
                <w:b/>
              </w:rPr>
            </w:pPr>
            <w:r w:rsidRPr="005411B6">
              <w:rPr>
                <w:b/>
              </w:rPr>
              <w:t>Interpretation</w:t>
            </w:r>
            <w:r w:rsidR="00CF1611" w:rsidRPr="005411B6">
              <w:rPr>
                <w:b/>
              </w:rPr>
              <w:t xml:space="preserve"> and evaluation.</w:t>
            </w:r>
          </w:p>
          <w:p w:rsidR="00CF1611" w:rsidRPr="005411B6" w:rsidRDefault="00CF1611" w:rsidP="001F4C9A">
            <w:pPr>
              <w:ind w:firstLine="0"/>
              <w:rPr>
                <w:b/>
              </w:rPr>
            </w:pPr>
            <w:r w:rsidRPr="005411B6">
              <w:rPr>
                <w:b/>
              </w:rPr>
              <w:t>What does this content mean?</w:t>
            </w:r>
          </w:p>
          <w:p w:rsidR="00CF1611" w:rsidRPr="005411B6" w:rsidRDefault="00CF1611" w:rsidP="001F4C9A">
            <w:pPr>
              <w:ind w:firstLine="0"/>
              <w:rPr>
                <w:b/>
              </w:rPr>
            </w:pPr>
            <w:r w:rsidRPr="005411B6">
              <w:rPr>
                <w:b/>
              </w:rPr>
              <w:t>Does this represent good</w:t>
            </w:r>
          </w:p>
          <w:p w:rsidR="00CF1611" w:rsidRPr="005411B6" w:rsidRDefault="00831FBD" w:rsidP="001F4C9A">
            <w:pPr>
              <w:ind w:firstLine="0"/>
              <w:rPr>
                <w:b/>
              </w:rPr>
            </w:pPr>
            <w:r w:rsidRPr="005411B6">
              <w:rPr>
                <w:b/>
              </w:rPr>
              <w:t>Construct</w:t>
            </w:r>
            <w:r w:rsidR="00CF1611" w:rsidRPr="005411B6">
              <w:rPr>
                <w:b/>
              </w:rPr>
              <w:t xml:space="preserve"> validity—if so, why?</w:t>
            </w:r>
          </w:p>
        </w:tc>
        <w:tc>
          <w:tcPr>
            <w:tcW w:w="3192" w:type="dxa"/>
          </w:tcPr>
          <w:p w:rsidR="00CF1611" w:rsidRPr="005411B6" w:rsidRDefault="00CF1611" w:rsidP="001F4C9A">
            <w:pPr>
              <w:ind w:firstLine="0"/>
              <w:rPr>
                <w:b/>
              </w:rPr>
            </w:pPr>
            <w:r w:rsidRPr="005411B6">
              <w:rPr>
                <w:b/>
              </w:rPr>
              <w:t>What’s missing here? For</w:t>
            </w:r>
          </w:p>
          <w:p w:rsidR="00CF1611" w:rsidRPr="005411B6" w:rsidRDefault="00CF1611" w:rsidP="001F4C9A">
            <w:pPr>
              <w:ind w:firstLine="0"/>
              <w:rPr>
                <w:b/>
              </w:rPr>
            </w:pPr>
            <w:r w:rsidRPr="005411B6">
              <w:rPr>
                <w:b/>
              </w:rPr>
              <w:t>example, could they provide</w:t>
            </w:r>
          </w:p>
          <w:p w:rsidR="00CF1611" w:rsidRPr="005411B6" w:rsidRDefault="00CF1611" w:rsidP="001F4C9A">
            <w:pPr>
              <w:ind w:firstLine="0"/>
              <w:rPr>
                <w:b/>
              </w:rPr>
            </w:pPr>
            <w:r w:rsidRPr="005411B6">
              <w:rPr>
                <w:b/>
              </w:rPr>
              <w:t>more information to help</w:t>
            </w:r>
          </w:p>
          <w:p w:rsidR="00CF1611" w:rsidRPr="005411B6" w:rsidRDefault="00CF1611" w:rsidP="001F4C9A">
            <w:pPr>
              <w:ind w:firstLine="0"/>
              <w:rPr>
                <w:b/>
              </w:rPr>
            </w:pPr>
            <w:r w:rsidRPr="005411B6">
              <w:rPr>
                <w:b/>
              </w:rPr>
              <w:t>you decide if a measure or</w:t>
            </w:r>
          </w:p>
          <w:p w:rsidR="00CF1611" w:rsidRPr="005411B6" w:rsidRDefault="00CF1611" w:rsidP="001F4C9A">
            <w:pPr>
              <w:ind w:firstLine="0"/>
              <w:rPr>
                <w:b/>
              </w:rPr>
            </w:pPr>
            <w:r w:rsidRPr="005411B6">
              <w:rPr>
                <w:b/>
              </w:rPr>
              <w:t>manipulation is construct</w:t>
            </w:r>
          </w:p>
          <w:p w:rsidR="00CF1611" w:rsidRPr="005411B6" w:rsidRDefault="00CF1611" w:rsidP="001F4C9A">
            <w:pPr>
              <w:ind w:firstLine="0"/>
              <w:rPr>
                <w:b/>
              </w:rPr>
            </w:pPr>
            <w:r w:rsidRPr="005411B6">
              <w:rPr>
                <w:b/>
              </w:rPr>
              <w:t>valid?</w:t>
            </w:r>
          </w:p>
        </w:tc>
      </w:tr>
      <w:tr w:rsidR="005411B6" w:rsidRPr="005411B6" w:rsidTr="001F4C9A">
        <w:trPr>
          <w:trHeight w:val="3158"/>
        </w:trPr>
        <w:tc>
          <w:tcPr>
            <w:tcW w:w="3192" w:type="dxa"/>
          </w:tcPr>
          <w:p w:rsidR="00CF1611" w:rsidRPr="005411B6" w:rsidRDefault="00831FBD" w:rsidP="001F4C9A">
            <w:pPr>
              <w:ind w:firstLine="0"/>
            </w:pPr>
            <w:r w:rsidRPr="005411B6">
              <w:t>“</w:t>
            </w:r>
            <w:r w:rsidR="00CF1611" w:rsidRPr="005411B6">
              <w:t>They also rated social relationships satisfaction in the following domains: friendships, family relationships, and social relationships in general (1 = extremely dissatisfied to 7 = extremely satisfied). Time 3 (end of final semester; Spring 2009</w:t>
            </w:r>
            <w:r w:rsidRPr="005411B6">
              <w:t xml:space="preserve">)” (page </w:t>
            </w:r>
            <w:r w:rsidR="00CF1611" w:rsidRPr="005411B6">
              <w:t>408).</w:t>
            </w:r>
          </w:p>
        </w:tc>
        <w:tc>
          <w:tcPr>
            <w:tcW w:w="3192" w:type="dxa"/>
          </w:tcPr>
          <w:p w:rsidR="00CF1611" w:rsidRPr="005411B6" w:rsidRDefault="00CF1611" w:rsidP="001F4C9A">
            <w:pPr>
              <w:ind w:firstLine="0"/>
            </w:pPr>
            <w:r w:rsidRPr="005411B6">
              <w:t>The method uses inter-rater reliability which aims at relating the test outcomes of the study variables. The social relationship satisfactions as a result of the mentioned domains are acts as a supporting evidence of the study results.</w:t>
            </w:r>
          </w:p>
          <w:p w:rsidR="00CF1611" w:rsidRPr="005411B6" w:rsidRDefault="00CF1611" w:rsidP="001F4C9A">
            <w:pPr>
              <w:ind w:firstLine="0"/>
            </w:pPr>
            <w:r w:rsidRPr="005411B6">
              <w:t>Yes, It represents good constructive validity since it uses a common variable aspect that is, satisfaction</w:t>
            </w:r>
          </w:p>
        </w:tc>
        <w:tc>
          <w:tcPr>
            <w:tcW w:w="3192" w:type="dxa"/>
          </w:tcPr>
          <w:p w:rsidR="00CF1611" w:rsidRPr="005411B6" w:rsidRDefault="00CF1611" w:rsidP="001F4C9A">
            <w:pPr>
              <w:ind w:firstLine="0"/>
            </w:pPr>
            <w:r w:rsidRPr="005411B6">
              <w:t xml:space="preserve">The validity lacks an observable variable like smiling in the case of the study. The study should have mentioned if there are other variables which relate with the social relationships satisfactions of the mentioned domains. </w:t>
            </w:r>
          </w:p>
        </w:tc>
      </w:tr>
    </w:tbl>
    <w:p w:rsidR="00CF1611" w:rsidRPr="005411B6" w:rsidRDefault="00CF1611" w:rsidP="00CF1611"/>
    <w:p w:rsidR="00CF1611" w:rsidRPr="005411B6" w:rsidRDefault="00CF1611" w:rsidP="00CF1611">
      <w:pPr>
        <w:rPr>
          <w:b/>
        </w:rPr>
      </w:pPr>
      <w:r w:rsidRPr="005411B6">
        <w:rPr>
          <w:b/>
        </w:rPr>
        <w:t>2(B)</w:t>
      </w:r>
    </w:p>
    <w:p w:rsidR="00CF1611" w:rsidRPr="005411B6" w:rsidRDefault="00CF1611" w:rsidP="00CF1611">
      <w:pPr>
        <w:rPr>
          <w:shd w:val="clear" w:color="auto" w:fill="FFFFFF"/>
        </w:rPr>
      </w:pPr>
      <w:r w:rsidRPr="005411B6">
        <w:rPr>
          <w:rFonts w:ascii="Arial" w:hAnsi="Arial" w:cs="Arial"/>
          <w:shd w:val="clear" w:color="auto" w:fill="FFFFFF"/>
        </w:rPr>
        <w:t> </w:t>
      </w:r>
      <w:r w:rsidRPr="005411B6">
        <w:rPr>
          <w:shd w:val="clear" w:color="auto" w:fill="FFFFFF"/>
        </w:rPr>
        <w:t xml:space="preserve">The data collected and results are very precise since the findings represent the phenomenon of the main focus which is the life satisfaction as a result of smiling. The results gives </w:t>
      </w:r>
      <w:r w:rsidRPr="005411B6">
        <w:rPr>
          <w:bCs/>
          <w:shd w:val="clear" w:color="auto" w:fill="FFFFFF"/>
        </w:rPr>
        <w:t>valid</w:t>
      </w:r>
      <w:r w:rsidRPr="005411B6">
        <w:rPr>
          <w:shd w:val="clear" w:color="auto" w:fill="FFFFFF"/>
        </w:rPr>
        <w:t> and solid claims relating to the variables. The results of the study are very accurate and since the margin of errors are very minimal. There are several evidence of replicated statistics.</w:t>
      </w:r>
    </w:p>
    <w:tbl>
      <w:tblPr>
        <w:tblStyle w:val="TableGrid"/>
        <w:tblW w:w="0" w:type="auto"/>
        <w:tblLook w:val="04A0" w:firstRow="1" w:lastRow="0" w:firstColumn="1" w:lastColumn="0" w:noHBand="0" w:noVBand="1"/>
      </w:tblPr>
      <w:tblGrid>
        <w:gridCol w:w="3113"/>
        <w:gridCol w:w="3124"/>
        <w:gridCol w:w="3113"/>
      </w:tblGrid>
      <w:tr w:rsidR="005411B6" w:rsidRPr="005411B6" w:rsidTr="001F4C9A">
        <w:tc>
          <w:tcPr>
            <w:tcW w:w="3192" w:type="dxa"/>
          </w:tcPr>
          <w:p w:rsidR="00CF1611" w:rsidRPr="005411B6" w:rsidRDefault="00CF1611" w:rsidP="001F4C9A">
            <w:pPr>
              <w:ind w:firstLine="0"/>
              <w:rPr>
                <w:b/>
              </w:rPr>
            </w:pPr>
            <w:r w:rsidRPr="005411B6">
              <w:rPr>
                <w:b/>
              </w:rPr>
              <w:t>Statistical validity content</w:t>
            </w:r>
          </w:p>
          <w:p w:rsidR="00CF1611" w:rsidRPr="005411B6" w:rsidRDefault="00CF1611" w:rsidP="001F4C9A">
            <w:pPr>
              <w:ind w:firstLine="0"/>
              <w:rPr>
                <w:b/>
              </w:rPr>
            </w:pPr>
            <w:r w:rsidRPr="005411B6">
              <w:rPr>
                <w:b/>
              </w:rPr>
              <w:t>(paste here, and add</w:t>
            </w:r>
          </w:p>
          <w:p w:rsidR="00CF1611" w:rsidRPr="005411B6" w:rsidRDefault="00CF1611" w:rsidP="001F4C9A">
            <w:pPr>
              <w:ind w:firstLine="0"/>
              <w:rPr>
                <w:b/>
              </w:rPr>
            </w:pPr>
            <w:r w:rsidRPr="005411B6">
              <w:rPr>
                <w:b/>
              </w:rPr>
              <w:t>quotation marks and the page</w:t>
            </w:r>
          </w:p>
          <w:p w:rsidR="00CF1611" w:rsidRPr="005411B6" w:rsidRDefault="00CF1611" w:rsidP="001F4C9A">
            <w:pPr>
              <w:ind w:firstLine="0"/>
              <w:rPr>
                <w:b/>
              </w:rPr>
            </w:pPr>
            <w:r w:rsidRPr="005411B6">
              <w:rPr>
                <w:b/>
              </w:rPr>
              <w:t>number). You might also</w:t>
            </w:r>
          </w:p>
          <w:p w:rsidR="00CF1611" w:rsidRPr="005411B6" w:rsidRDefault="00CF1611" w:rsidP="001F4C9A">
            <w:pPr>
              <w:ind w:firstLine="0"/>
              <w:rPr>
                <w:b/>
              </w:rPr>
            </w:pPr>
            <w:r w:rsidRPr="005411B6">
              <w:rPr>
                <w:b/>
              </w:rPr>
              <w:lastRenderedPageBreak/>
              <w:t>include a figure or table from</w:t>
            </w:r>
          </w:p>
          <w:p w:rsidR="00CF1611" w:rsidRPr="005411B6" w:rsidRDefault="00CF1611" w:rsidP="001F4C9A">
            <w:pPr>
              <w:ind w:firstLine="0"/>
              <w:rPr>
                <w:b/>
              </w:rPr>
            </w:pPr>
            <w:r w:rsidRPr="005411B6">
              <w:rPr>
                <w:b/>
              </w:rPr>
              <w:t>the article here.</w:t>
            </w:r>
          </w:p>
        </w:tc>
        <w:tc>
          <w:tcPr>
            <w:tcW w:w="3192" w:type="dxa"/>
          </w:tcPr>
          <w:p w:rsidR="00CF1611" w:rsidRPr="005411B6" w:rsidRDefault="00CF1611" w:rsidP="001F4C9A">
            <w:pPr>
              <w:ind w:firstLine="0"/>
              <w:rPr>
                <w:b/>
              </w:rPr>
            </w:pPr>
            <w:r w:rsidRPr="005411B6">
              <w:rPr>
                <w:b/>
              </w:rPr>
              <w:lastRenderedPageBreak/>
              <w:t>Interpretation and evaluation.</w:t>
            </w:r>
          </w:p>
          <w:p w:rsidR="00CF1611" w:rsidRPr="005411B6" w:rsidRDefault="00CF1611" w:rsidP="001F4C9A">
            <w:pPr>
              <w:ind w:firstLine="0"/>
              <w:rPr>
                <w:b/>
              </w:rPr>
            </w:pPr>
            <w:r w:rsidRPr="005411B6">
              <w:rPr>
                <w:b/>
              </w:rPr>
              <w:t>What does this content mean?</w:t>
            </w:r>
          </w:p>
          <w:p w:rsidR="00CF1611" w:rsidRPr="005411B6" w:rsidRDefault="00CF1611" w:rsidP="001F4C9A">
            <w:pPr>
              <w:ind w:firstLine="0"/>
              <w:rPr>
                <w:b/>
              </w:rPr>
            </w:pPr>
            <w:r w:rsidRPr="005411B6">
              <w:rPr>
                <w:b/>
              </w:rPr>
              <w:t>Be sure to address effect size,</w:t>
            </w:r>
          </w:p>
          <w:p w:rsidR="00CF1611" w:rsidRPr="005411B6" w:rsidRDefault="00CF1611" w:rsidP="001F4C9A">
            <w:pPr>
              <w:ind w:firstLine="0"/>
              <w:rPr>
                <w:b/>
              </w:rPr>
            </w:pPr>
            <w:r w:rsidRPr="005411B6">
              <w:rPr>
                <w:b/>
              </w:rPr>
              <w:lastRenderedPageBreak/>
              <w:t>and also address other</w:t>
            </w:r>
          </w:p>
          <w:p w:rsidR="00CF1611" w:rsidRPr="005411B6" w:rsidRDefault="00CF1611" w:rsidP="001F4C9A">
            <w:pPr>
              <w:ind w:firstLine="0"/>
              <w:rPr>
                <w:b/>
              </w:rPr>
            </w:pPr>
            <w:r w:rsidRPr="005411B6">
              <w:rPr>
                <w:b/>
              </w:rPr>
              <w:t>questions about statistical</w:t>
            </w:r>
          </w:p>
          <w:p w:rsidR="00CF1611" w:rsidRPr="005411B6" w:rsidRDefault="00CF1611" w:rsidP="001F4C9A">
            <w:pPr>
              <w:ind w:firstLine="0"/>
              <w:rPr>
                <w:b/>
              </w:rPr>
            </w:pPr>
            <w:r w:rsidRPr="005411B6">
              <w:rPr>
                <w:b/>
              </w:rPr>
              <w:t>validity.</w:t>
            </w:r>
          </w:p>
        </w:tc>
        <w:tc>
          <w:tcPr>
            <w:tcW w:w="3192" w:type="dxa"/>
          </w:tcPr>
          <w:p w:rsidR="00CF1611" w:rsidRPr="005411B6" w:rsidRDefault="00CF1611" w:rsidP="001F4C9A">
            <w:pPr>
              <w:ind w:firstLine="0"/>
              <w:rPr>
                <w:b/>
              </w:rPr>
            </w:pPr>
            <w:r w:rsidRPr="005411B6">
              <w:rPr>
                <w:b/>
              </w:rPr>
              <w:lastRenderedPageBreak/>
              <w:t>What’s missing here? For</w:t>
            </w:r>
          </w:p>
          <w:p w:rsidR="00CF1611" w:rsidRPr="005411B6" w:rsidRDefault="00CF1611" w:rsidP="001F4C9A">
            <w:pPr>
              <w:ind w:firstLine="0"/>
              <w:rPr>
                <w:b/>
              </w:rPr>
            </w:pPr>
            <w:r w:rsidRPr="005411B6">
              <w:rPr>
                <w:b/>
              </w:rPr>
              <w:t>example, perhaps they</w:t>
            </w:r>
          </w:p>
          <w:p w:rsidR="00CF1611" w:rsidRPr="005411B6" w:rsidRDefault="00CF1611" w:rsidP="001F4C9A">
            <w:pPr>
              <w:ind w:firstLine="0"/>
              <w:rPr>
                <w:b/>
              </w:rPr>
            </w:pPr>
            <w:r w:rsidRPr="005411B6">
              <w:rPr>
                <w:b/>
              </w:rPr>
              <w:t>don’t include CIs? Perhaps</w:t>
            </w:r>
          </w:p>
          <w:p w:rsidR="00CF1611" w:rsidRPr="005411B6" w:rsidRDefault="00CF1611" w:rsidP="001F4C9A">
            <w:pPr>
              <w:ind w:firstLine="0"/>
              <w:rPr>
                <w:b/>
              </w:rPr>
            </w:pPr>
            <w:r w:rsidRPr="005411B6">
              <w:rPr>
                <w:b/>
              </w:rPr>
              <w:t>there’s no information on</w:t>
            </w:r>
          </w:p>
          <w:p w:rsidR="00CF1611" w:rsidRPr="005411B6" w:rsidRDefault="00CF1611" w:rsidP="001F4C9A">
            <w:pPr>
              <w:ind w:firstLine="0"/>
              <w:rPr>
                <w:b/>
              </w:rPr>
            </w:pPr>
            <w:r w:rsidRPr="005411B6">
              <w:rPr>
                <w:b/>
              </w:rPr>
              <w:t>replication?</w:t>
            </w:r>
          </w:p>
        </w:tc>
      </w:tr>
      <w:tr w:rsidR="005411B6" w:rsidRPr="005411B6" w:rsidTr="001F4C9A">
        <w:tc>
          <w:tcPr>
            <w:tcW w:w="3192" w:type="dxa"/>
          </w:tcPr>
          <w:p w:rsidR="00CF1611" w:rsidRPr="005411B6" w:rsidRDefault="00831FBD" w:rsidP="001F4C9A">
            <w:pPr>
              <w:ind w:firstLine="0"/>
            </w:pPr>
            <w:r w:rsidRPr="005411B6">
              <w:lastRenderedPageBreak/>
              <w:t>“</w:t>
            </w:r>
            <w:r w:rsidR="00CF1611" w:rsidRPr="005411B6">
              <w:t>Controlling for first-semester life satisfaction, smile intensity in the Facebook profile photos still predicted life satisfaction measured 3.5 years later, b = .32, t(45) =2.60, p &lt; .05, DR2 = .089, f 2 = .098.</w:t>
            </w:r>
            <w:r w:rsidRPr="005411B6">
              <w:t>”(</w:t>
            </w:r>
            <w:r w:rsidR="00CF1611" w:rsidRPr="005411B6">
              <w:t xml:space="preserve"> page 409</w:t>
            </w:r>
            <w:r w:rsidRPr="005411B6">
              <w:t>)</w:t>
            </w:r>
          </w:p>
        </w:tc>
        <w:tc>
          <w:tcPr>
            <w:tcW w:w="3192" w:type="dxa"/>
          </w:tcPr>
          <w:p w:rsidR="00CF1611" w:rsidRPr="005411B6" w:rsidRDefault="00CF1611" w:rsidP="001F4C9A">
            <w:pPr>
              <w:ind w:firstLine="0"/>
            </w:pPr>
            <w:r w:rsidRPr="005411B6">
              <w:t>These are the statistics for the expected results of life satisfactions for the fourth year as compared to first year.</w:t>
            </w:r>
          </w:p>
          <w:p w:rsidR="00CF1611" w:rsidRPr="005411B6" w:rsidRDefault="00CF1611" w:rsidP="001F4C9A">
            <w:pPr>
              <w:ind w:firstLine="0"/>
            </w:pPr>
            <w:r w:rsidRPr="005411B6">
              <w:t>The statistics demonstrated the indirect effect size between the life satisfactions over the 3.5 years since the results are found to be similar.</w:t>
            </w:r>
          </w:p>
          <w:p w:rsidR="00CF1611" w:rsidRPr="005411B6" w:rsidRDefault="00CF1611" w:rsidP="001F4C9A">
            <w:pPr>
              <w:ind w:firstLine="0"/>
            </w:pPr>
            <w:r w:rsidRPr="005411B6">
              <w:t>If the study had carried out more observations on the same there would be a likelihood of slight difference with in the results.</w:t>
            </w:r>
          </w:p>
          <w:p w:rsidR="00CF1611" w:rsidRPr="005411B6" w:rsidRDefault="00CF1611" w:rsidP="001F4C9A">
            <w:pPr>
              <w:ind w:firstLine="0"/>
            </w:pPr>
            <w:r w:rsidRPr="005411B6">
              <w:t xml:space="preserve">The statistics are reasonable as there is much expected difference in smiling from an individual. </w:t>
            </w:r>
          </w:p>
        </w:tc>
        <w:tc>
          <w:tcPr>
            <w:tcW w:w="3192" w:type="dxa"/>
          </w:tcPr>
          <w:p w:rsidR="00CF1611" w:rsidRPr="005411B6" w:rsidRDefault="00CF1611" w:rsidP="001F4C9A">
            <w:pPr>
              <w:ind w:firstLine="0"/>
            </w:pPr>
            <w:r w:rsidRPr="005411B6">
              <w:t xml:space="preserve">The section does not indicate whether the first study and the second used the same sample size of the variables. </w:t>
            </w:r>
          </w:p>
        </w:tc>
      </w:tr>
    </w:tbl>
    <w:p w:rsidR="00CF1611" w:rsidRPr="005411B6" w:rsidRDefault="00CF1611" w:rsidP="00CF1611">
      <w:pPr>
        <w:ind w:firstLine="0"/>
      </w:pPr>
    </w:p>
    <w:p w:rsidR="00CF1611" w:rsidRPr="005411B6" w:rsidRDefault="00CF1611" w:rsidP="00CF1611">
      <w:pPr>
        <w:rPr>
          <w:b/>
        </w:rPr>
      </w:pPr>
      <w:r w:rsidRPr="005411B6">
        <w:rPr>
          <w:b/>
        </w:rPr>
        <w:t>2(C) Internal validity</w:t>
      </w:r>
    </w:p>
    <w:tbl>
      <w:tblPr>
        <w:tblStyle w:val="TableGrid"/>
        <w:tblW w:w="0" w:type="auto"/>
        <w:tblLook w:val="04A0" w:firstRow="1" w:lastRow="0" w:firstColumn="1" w:lastColumn="0" w:noHBand="0" w:noVBand="1"/>
      </w:tblPr>
      <w:tblGrid>
        <w:gridCol w:w="4671"/>
        <w:gridCol w:w="4679"/>
      </w:tblGrid>
      <w:tr w:rsidR="005411B6" w:rsidRPr="005411B6" w:rsidTr="001F4C9A">
        <w:tc>
          <w:tcPr>
            <w:tcW w:w="4788" w:type="dxa"/>
          </w:tcPr>
          <w:p w:rsidR="00CF1611" w:rsidRPr="005411B6" w:rsidRDefault="00CF1611" w:rsidP="001F4C9A">
            <w:pPr>
              <w:ind w:firstLine="0"/>
              <w:rPr>
                <w:b/>
              </w:rPr>
            </w:pPr>
            <w:r w:rsidRPr="005411B6">
              <w:rPr>
                <w:b/>
              </w:rPr>
              <w:t>Internal validity content (paste here, adding</w:t>
            </w:r>
          </w:p>
          <w:p w:rsidR="00CF1611" w:rsidRPr="005411B6" w:rsidRDefault="00CF1611" w:rsidP="001F4C9A">
            <w:pPr>
              <w:ind w:firstLine="0"/>
              <w:rPr>
                <w:b/>
              </w:rPr>
            </w:pPr>
            <w:r w:rsidRPr="005411B6">
              <w:rPr>
                <w:b/>
              </w:rPr>
              <w:t>quotation marks and the page number).</w:t>
            </w:r>
          </w:p>
        </w:tc>
        <w:tc>
          <w:tcPr>
            <w:tcW w:w="4788" w:type="dxa"/>
          </w:tcPr>
          <w:p w:rsidR="00CF1611" w:rsidRPr="005411B6" w:rsidRDefault="00CF1611" w:rsidP="001F4C9A">
            <w:pPr>
              <w:ind w:firstLine="0"/>
              <w:rPr>
                <w:b/>
              </w:rPr>
            </w:pPr>
            <w:r w:rsidRPr="005411B6">
              <w:rPr>
                <w:b/>
              </w:rPr>
              <w:t>Interpretation and evaluation. What does</w:t>
            </w:r>
          </w:p>
          <w:p w:rsidR="00CF1611" w:rsidRPr="005411B6" w:rsidRDefault="00CF1611" w:rsidP="001F4C9A">
            <w:pPr>
              <w:ind w:firstLine="0"/>
              <w:rPr>
                <w:b/>
              </w:rPr>
            </w:pPr>
            <w:r w:rsidRPr="005411B6">
              <w:rPr>
                <w:b/>
              </w:rPr>
              <w:t>this content mean for internal validity? Does</w:t>
            </w:r>
          </w:p>
          <w:p w:rsidR="00CF1611" w:rsidRPr="005411B6" w:rsidRDefault="00CF1611" w:rsidP="001F4C9A">
            <w:pPr>
              <w:ind w:firstLine="0"/>
              <w:rPr>
                <w:b/>
              </w:rPr>
            </w:pPr>
            <w:r w:rsidRPr="005411B6">
              <w:rPr>
                <w:b/>
              </w:rPr>
              <w:t>the study achieve this, or not?</w:t>
            </w:r>
          </w:p>
        </w:tc>
      </w:tr>
      <w:tr w:rsidR="005411B6" w:rsidRPr="005411B6" w:rsidTr="001F4C9A">
        <w:tc>
          <w:tcPr>
            <w:tcW w:w="4788" w:type="dxa"/>
          </w:tcPr>
          <w:p w:rsidR="00CF1611" w:rsidRPr="005411B6" w:rsidRDefault="00831FBD" w:rsidP="001F4C9A">
            <w:pPr>
              <w:ind w:firstLine="0"/>
            </w:pPr>
            <w:r w:rsidRPr="005411B6">
              <w:t>“</w:t>
            </w:r>
            <w:r w:rsidR="00CF1611" w:rsidRPr="005411B6">
              <w:t>We compared those who completed the follow-up study with those who dropped out after Time 2; we found no differences in life satisfaction, extraversion, or social relationships satisfaction, |t|s &lt; .77, ps &gt; .44.1</w:t>
            </w:r>
            <w:r w:rsidRPr="005411B6">
              <w:t>”(</w:t>
            </w:r>
            <w:r w:rsidR="00CF1611" w:rsidRPr="005411B6">
              <w:t>page 408</w:t>
            </w:r>
            <w:r w:rsidRPr="005411B6">
              <w:t>)</w:t>
            </w:r>
          </w:p>
        </w:tc>
        <w:tc>
          <w:tcPr>
            <w:tcW w:w="4788" w:type="dxa"/>
          </w:tcPr>
          <w:p w:rsidR="00CF1611" w:rsidRPr="005411B6" w:rsidRDefault="00CF1611" w:rsidP="001F4C9A">
            <w:pPr>
              <w:ind w:firstLine="0"/>
            </w:pPr>
            <w:r w:rsidRPr="005411B6">
              <w:t xml:space="preserve">The study involves a multi-group research which is represented by a threat of attrition, that the study considers the effects of the dropouts on the results of the study. </w:t>
            </w:r>
          </w:p>
          <w:p w:rsidR="00CF1611" w:rsidRPr="005411B6" w:rsidRDefault="00CF1611" w:rsidP="001F4C9A">
            <w:pPr>
              <w:ind w:firstLine="0"/>
            </w:pPr>
            <w:r w:rsidRPr="005411B6">
              <w:t xml:space="preserve">This content means that the results of the study can be trusted since they match with the sample used. </w:t>
            </w:r>
          </w:p>
          <w:p w:rsidR="00CF1611" w:rsidRPr="005411B6" w:rsidRDefault="00CF1611" w:rsidP="001F4C9A">
            <w:pPr>
              <w:ind w:firstLine="0"/>
            </w:pPr>
            <w:r w:rsidRPr="005411B6">
              <w:t xml:space="preserve">Yes, since the expected results as compared to other studies. </w:t>
            </w:r>
          </w:p>
        </w:tc>
      </w:tr>
    </w:tbl>
    <w:p w:rsidR="00CF1611" w:rsidRPr="005411B6" w:rsidRDefault="00CF1611" w:rsidP="00CF1611"/>
    <w:p w:rsidR="00CF1611" w:rsidRPr="005411B6" w:rsidRDefault="00CF1611" w:rsidP="00CF1611">
      <w:pPr>
        <w:rPr>
          <w:b/>
        </w:rPr>
      </w:pPr>
      <w:r w:rsidRPr="005411B6">
        <w:rPr>
          <w:b/>
        </w:rPr>
        <w:t>2(D) External validity</w:t>
      </w:r>
    </w:p>
    <w:tbl>
      <w:tblPr>
        <w:tblStyle w:val="TableGrid"/>
        <w:tblW w:w="0" w:type="auto"/>
        <w:tblLook w:val="04A0" w:firstRow="1" w:lastRow="0" w:firstColumn="1" w:lastColumn="0" w:noHBand="0" w:noVBand="1"/>
      </w:tblPr>
      <w:tblGrid>
        <w:gridCol w:w="4671"/>
        <w:gridCol w:w="4679"/>
      </w:tblGrid>
      <w:tr w:rsidR="005411B6" w:rsidRPr="005411B6" w:rsidTr="001F4C9A">
        <w:tc>
          <w:tcPr>
            <w:tcW w:w="4788" w:type="dxa"/>
          </w:tcPr>
          <w:p w:rsidR="00CF1611" w:rsidRPr="005411B6" w:rsidRDefault="00831FBD" w:rsidP="001F4C9A">
            <w:pPr>
              <w:ind w:firstLine="0"/>
              <w:rPr>
                <w:b/>
              </w:rPr>
            </w:pPr>
            <w:r w:rsidRPr="005411B6">
              <w:rPr>
                <w:b/>
              </w:rPr>
              <w:t>External</w:t>
            </w:r>
            <w:r w:rsidR="00CF1611" w:rsidRPr="005411B6">
              <w:rPr>
                <w:b/>
              </w:rPr>
              <w:t xml:space="preserve"> validity content (paste here,</w:t>
            </w:r>
          </w:p>
          <w:p w:rsidR="00CF1611" w:rsidRPr="005411B6" w:rsidRDefault="00CF1611" w:rsidP="001F4C9A">
            <w:pPr>
              <w:ind w:firstLine="0"/>
              <w:rPr>
                <w:b/>
              </w:rPr>
            </w:pPr>
            <w:r w:rsidRPr="005411B6">
              <w:rPr>
                <w:b/>
              </w:rPr>
              <w:t>adding quotation marks and the page</w:t>
            </w:r>
          </w:p>
          <w:p w:rsidR="00CF1611" w:rsidRPr="005411B6" w:rsidRDefault="00CF1611" w:rsidP="001F4C9A">
            <w:pPr>
              <w:ind w:firstLine="0"/>
              <w:rPr>
                <w:b/>
              </w:rPr>
            </w:pPr>
            <w:r w:rsidRPr="005411B6">
              <w:rPr>
                <w:b/>
              </w:rPr>
              <w:t>number).</w:t>
            </w:r>
          </w:p>
        </w:tc>
        <w:tc>
          <w:tcPr>
            <w:tcW w:w="4788" w:type="dxa"/>
          </w:tcPr>
          <w:p w:rsidR="00CF1611" w:rsidRPr="005411B6" w:rsidRDefault="00831FBD" w:rsidP="001F4C9A">
            <w:pPr>
              <w:ind w:firstLine="0"/>
              <w:rPr>
                <w:b/>
              </w:rPr>
            </w:pPr>
            <w:r w:rsidRPr="005411B6">
              <w:rPr>
                <w:b/>
              </w:rPr>
              <w:t>Interpretation</w:t>
            </w:r>
            <w:r w:rsidR="00CF1611" w:rsidRPr="005411B6">
              <w:rPr>
                <w:b/>
              </w:rPr>
              <w:t xml:space="preserve"> and evaluation. What does</w:t>
            </w:r>
          </w:p>
          <w:p w:rsidR="00CF1611" w:rsidRPr="005411B6" w:rsidRDefault="00CF1611" w:rsidP="001F4C9A">
            <w:pPr>
              <w:ind w:firstLine="0"/>
              <w:rPr>
                <w:b/>
              </w:rPr>
            </w:pPr>
            <w:r w:rsidRPr="005411B6">
              <w:rPr>
                <w:b/>
              </w:rPr>
              <w:t>this content mean for external validity? Does</w:t>
            </w:r>
          </w:p>
          <w:p w:rsidR="00CF1611" w:rsidRPr="005411B6" w:rsidRDefault="00CF1611" w:rsidP="001F4C9A">
            <w:pPr>
              <w:ind w:firstLine="0"/>
              <w:rPr>
                <w:b/>
              </w:rPr>
            </w:pPr>
            <w:r w:rsidRPr="005411B6">
              <w:rPr>
                <w:b/>
              </w:rPr>
              <w:lastRenderedPageBreak/>
              <w:t>the study achieve this, or perhaps you don’t</w:t>
            </w:r>
          </w:p>
          <w:p w:rsidR="00CF1611" w:rsidRPr="005411B6" w:rsidRDefault="00CF1611" w:rsidP="001F4C9A">
            <w:pPr>
              <w:ind w:firstLine="0"/>
              <w:rPr>
                <w:b/>
              </w:rPr>
            </w:pPr>
            <w:r w:rsidRPr="005411B6">
              <w:rPr>
                <w:b/>
              </w:rPr>
              <w:t>know?</w:t>
            </w:r>
          </w:p>
        </w:tc>
      </w:tr>
      <w:tr w:rsidR="005411B6" w:rsidRPr="005411B6" w:rsidTr="001F4C9A">
        <w:tc>
          <w:tcPr>
            <w:tcW w:w="4788" w:type="dxa"/>
          </w:tcPr>
          <w:p w:rsidR="00CF1611" w:rsidRPr="005411B6" w:rsidRDefault="00831FBD" w:rsidP="001F4C9A">
            <w:pPr>
              <w:ind w:firstLine="0"/>
            </w:pPr>
            <w:r w:rsidRPr="005411B6">
              <w:lastRenderedPageBreak/>
              <w:t>“</w:t>
            </w:r>
            <w:r w:rsidR="00CF1611" w:rsidRPr="005411B6">
              <w:t>Participants were required to be first-year students (in fall 2005) in the participant pool at University of Virginia and to have at least one Facebook profile photograph that could be retrieved and coded for smile intensity. A total of 92 participants (35 male) met these criteria and were invited to complete the follow-up measures given 3.5 years later (in their last semester at college). The final sample consisted of 48 participants (20 male)</w:t>
            </w:r>
            <w:r w:rsidRPr="005411B6">
              <w:t>”</w:t>
            </w:r>
            <w:r w:rsidR="00CF1611" w:rsidRPr="005411B6">
              <w:t xml:space="preserve"> </w:t>
            </w:r>
            <w:r w:rsidRPr="005411B6">
              <w:t>(</w:t>
            </w:r>
            <w:r w:rsidR="00CF1611" w:rsidRPr="005411B6">
              <w:t>page 408</w:t>
            </w:r>
            <w:r w:rsidRPr="005411B6">
              <w:t>)</w:t>
            </w:r>
          </w:p>
        </w:tc>
        <w:tc>
          <w:tcPr>
            <w:tcW w:w="4788" w:type="dxa"/>
          </w:tcPr>
          <w:p w:rsidR="00CF1611" w:rsidRPr="005411B6" w:rsidRDefault="00CF1611" w:rsidP="001F4C9A">
            <w:pPr>
              <w:ind w:firstLine="0"/>
            </w:pPr>
            <w:r w:rsidRPr="005411B6">
              <w:t xml:space="preserve">The study appeared to use non probability sampling method since it is an external validity type which aims to generalize the findings of the sample. The use of this method makes the study more convenient. </w:t>
            </w:r>
          </w:p>
        </w:tc>
      </w:tr>
    </w:tbl>
    <w:p w:rsidR="00CF1611" w:rsidRPr="005411B6" w:rsidRDefault="00CF1611" w:rsidP="00CF1611"/>
    <w:p w:rsidR="00CF1611" w:rsidRPr="005411B6" w:rsidRDefault="00CF1611" w:rsidP="00CF1611">
      <w:pPr>
        <w:rPr>
          <w:b/>
        </w:rPr>
      </w:pPr>
      <w:r w:rsidRPr="005411B6">
        <w:rPr>
          <w:b/>
        </w:rPr>
        <w:t>Part 3: Assessing a causal claim</w:t>
      </w:r>
    </w:p>
    <w:tbl>
      <w:tblPr>
        <w:tblStyle w:val="TableGrid"/>
        <w:tblW w:w="0" w:type="auto"/>
        <w:tblLook w:val="04A0" w:firstRow="1" w:lastRow="0" w:firstColumn="1" w:lastColumn="0" w:noHBand="0" w:noVBand="1"/>
      </w:tblPr>
      <w:tblGrid>
        <w:gridCol w:w="4788"/>
        <w:gridCol w:w="4788"/>
      </w:tblGrid>
      <w:tr w:rsidR="005411B6" w:rsidRPr="005411B6" w:rsidTr="001F4C9A">
        <w:tc>
          <w:tcPr>
            <w:tcW w:w="4788" w:type="dxa"/>
          </w:tcPr>
          <w:p w:rsidR="00CF1611" w:rsidRPr="005411B6" w:rsidRDefault="00CF1611" w:rsidP="001F4C9A">
            <w:pPr>
              <w:ind w:firstLine="0"/>
              <w:rPr>
                <w:b/>
              </w:rPr>
            </w:pPr>
            <w:r w:rsidRPr="005411B6">
              <w:rPr>
                <w:b/>
              </w:rPr>
              <w:t>Causal claim (see instructions</w:t>
            </w:r>
          </w:p>
          <w:p w:rsidR="00CF1611" w:rsidRPr="005411B6" w:rsidRDefault="00CF1611" w:rsidP="001F4C9A">
            <w:pPr>
              <w:ind w:firstLine="0"/>
              <w:rPr>
                <w:b/>
              </w:rPr>
            </w:pPr>
            <w:r w:rsidRPr="005411B6">
              <w:rPr>
                <w:b/>
              </w:rPr>
              <w:t>above)</w:t>
            </w:r>
          </w:p>
        </w:tc>
        <w:tc>
          <w:tcPr>
            <w:tcW w:w="4788" w:type="dxa"/>
          </w:tcPr>
          <w:p w:rsidR="00CF1611" w:rsidRPr="005411B6" w:rsidRDefault="00CF1611" w:rsidP="001F4C9A">
            <w:pPr>
              <w:ind w:firstLine="0"/>
              <w:rPr>
                <w:b/>
              </w:rPr>
            </w:pPr>
            <w:r w:rsidRPr="005411B6">
              <w:rPr>
                <w:b/>
              </w:rPr>
              <w:t>Analyze the claim here and draw a conclusion.</w:t>
            </w:r>
          </w:p>
        </w:tc>
      </w:tr>
      <w:tr w:rsidR="00CF1611" w:rsidRPr="005411B6" w:rsidTr="001F4C9A">
        <w:tc>
          <w:tcPr>
            <w:tcW w:w="4788" w:type="dxa"/>
          </w:tcPr>
          <w:p w:rsidR="00CF1611" w:rsidRPr="005411B6" w:rsidRDefault="00831FBD" w:rsidP="001F4C9A">
            <w:pPr>
              <w:ind w:firstLine="0"/>
              <w:rPr>
                <w:b/>
              </w:rPr>
            </w:pPr>
            <w:r w:rsidRPr="005411B6">
              <w:t>“</w:t>
            </w:r>
            <w:r w:rsidR="00CF1611" w:rsidRPr="005411B6">
              <w:t>Procedure for coding the expression of positive affect in photographs</w:t>
            </w:r>
            <w:r w:rsidRPr="005411B6">
              <w:t>.”</w:t>
            </w:r>
            <w:r w:rsidR="00CF1611" w:rsidRPr="005411B6">
              <w:t xml:space="preserve"> </w:t>
            </w:r>
            <w:r w:rsidRPr="005411B6">
              <w:t>(</w:t>
            </w:r>
            <w:r w:rsidR="00CF1611" w:rsidRPr="005411B6">
              <w:t>page 408</w:t>
            </w:r>
            <w:r w:rsidRPr="005411B6">
              <w:t>)</w:t>
            </w:r>
          </w:p>
        </w:tc>
        <w:tc>
          <w:tcPr>
            <w:tcW w:w="4788" w:type="dxa"/>
          </w:tcPr>
          <w:p w:rsidR="007F507D" w:rsidRPr="005411B6" w:rsidRDefault="00CF1611" w:rsidP="001F4C9A">
            <w:pPr>
              <w:ind w:firstLine="0"/>
            </w:pPr>
            <w:r w:rsidRPr="005411B6">
              <w:t>The study’s claim has been proven in other experimental studies. For instance a study conducted on the bases of positive psychology analyzed a group of participants who took a selfie for sometimes and it was observed that the positive affect of all the participants increased.</w:t>
            </w:r>
            <w:r w:rsidR="00E6089B" w:rsidRPr="005411B6">
              <w:t xml:space="preserve"> This claim </w:t>
            </w:r>
            <w:r w:rsidR="007F507D" w:rsidRPr="005411B6">
              <w:t>agrees</w:t>
            </w:r>
            <w:r w:rsidR="00E6089B" w:rsidRPr="005411B6">
              <w:t xml:space="preserve"> with</w:t>
            </w:r>
            <w:r w:rsidR="003F2F0A" w:rsidRPr="005411B6">
              <w:t xml:space="preserve"> the causal criteria</w:t>
            </w:r>
            <w:r w:rsidR="00E6089B" w:rsidRPr="005411B6">
              <w:t xml:space="preserve"> in the following ways;</w:t>
            </w:r>
            <w:r w:rsidR="00BF31F7" w:rsidRPr="005411B6">
              <w:t xml:space="preserve"> covariance</w:t>
            </w:r>
            <w:r w:rsidR="00E6089B" w:rsidRPr="005411B6">
              <w:t xml:space="preserve"> as the authors assumes that the relationship of the variables and smile intensity will remain dependent in nature</w:t>
            </w:r>
            <w:r w:rsidR="007F507D" w:rsidRPr="005411B6">
              <w:t>, temporal precedence in that the smiling</w:t>
            </w:r>
            <w:r w:rsidR="006C170E" w:rsidRPr="005411B6">
              <w:t xml:space="preserve"> acts as a controlling factor since it happens </w:t>
            </w:r>
            <w:r w:rsidR="007F507D" w:rsidRPr="005411B6">
              <w:t>before the life satisfaction and finally internal validity since the study uses</w:t>
            </w:r>
            <w:r w:rsidR="003F2F0A" w:rsidRPr="005411B6">
              <w:t xml:space="preserve"> they use non probability sampling techniques.</w:t>
            </w:r>
            <w:r w:rsidR="007F507D" w:rsidRPr="005411B6">
              <w:t xml:space="preserve"> </w:t>
            </w:r>
          </w:p>
          <w:p w:rsidR="00CF1611" w:rsidRPr="005411B6" w:rsidRDefault="00831FBD" w:rsidP="001F4C9A">
            <w:pPr>
              <w:ind w:firstLine="0"/>
            </w:pPr>
            <w:r w:rsidRPr="005411B6">
              <w:t>I agree with the author</w:t>
            </w:r>
            <w:r w:rsidR="00CF1611" w:rsidRPr="005411B6">
              <w:t>s</w:t>
            </w:r>
            <w:r w:rsidRPr="005411B6">
              <w:t>’</w:t>
            </w:r>
            <w:r w:rsidR="00CF1611" w:rsidRPr="005411B6">
              <w:t xml:space="preserve"> claim since have personally analyzed several photos in my face book account and my expressions depend on the occasions.  </w:t>
            </w:r>
          </w:p>
        </w:tc>
      </w:tr>
    </w:tbl>
    <w:p w:rsidR="00CF1611" w:rsidRPr="005411B6" w:rsidRDefault="00CF1611" w:rsidP="00CF1611">
      <w:pPr>
        <w:rPr>
          <w:b/>
        </w:rPr>
      </w:pPr>
    </w:p>
    <w:p w:rsidR="00CF1611" w:rsidRPr="005411B6" w:rsidRDefault="00CF1611" w:rsidP="00CF1611">
      <w:pPr>
        <w:rPr>
          <w:b/>
        </w:rPr>
      </w:pPr>
      <w:r w:rsidRPr="005411B6">
        <w:rPr>
          <w:b/>
        </w:rPr>
        <w:t>Part 4: Share it</w:t>
      </w:r>
    </w:p>
    <w:p w:rsidR="00CF1611" w:rsidRPr="005411B6" w:rsidRDefault="00CF1611" w:rsidP="00CF1611">
      <w:pPr>
        <w:rPr>
          <w:shd w:val="clear" w:color="auto" w:fill="FFFFFF"/>
        </w:rPr>
      </w:pPr>
    </w:p>
    <w:p w:rsidR="00CF1611" w:rsidRPr="005411B6" w:rsidRDefault="00CF1611" w:rsidP="00CF1611">
      <w:pPr>
        <w:jc w:val="center"/>
        <w:rPr>
          <w:b/>
        </w:rPr>
      </w:pPr>
      <w:r w:rsidRPr="005411B6">
        <w:rPr>
          <w:b/>
        </w:rPr>
        <w:t>The article “Intensity of Smiling in Facebook Photos Predicts Future Life Satisfaction” by J. Patrick Seder and Shigehiro Oishi</w:t>
      </w:r>
    </w:p>
    <w:p w:rsidR="00CF1611" w:rsidRPr="005411B6" w:rsidRDefault="00CF1611" w:rsidP="00CF1611">
      <w:r w:rsidRPr="005411B6">
        <w:lastRenderedPageBreak/>
        <w:t xml:space="preserve">How often do you smile while taking a selfie? Did you know that your smile has an effect on someone’s psychology? This study article relates different variable in attempt to study the effects of your smile on life satisfaction. </w:t>
      </w:r>
    </w:p>
    <w:p w:rsidR="00CF1611" w:rsidRPr="005411B6" w:rsidRDefault="00CF1611" w:rsidP="00CF1611">
      <w:r w:rsidRPr="005411B6">
        <w:rPr>
          <w:noProof/>
        </w:rPr>
        <w:drawing>
          <wp:inline distT="0" distB="0" distL="0" distR="0">
            <wp:extent cx="4564064" cy="2057400"/>
            <wp:effectExtent l="19050" t="0" r="7936" b="0"/>
            <wp:docPr id="2" name="Picture 0" descr="smile-selfi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le-selfie (1).jpg"/>
                    <pic:cNvPicPr/>
                  </pic:nvPicPr>
                  <pic:blipFill>
                    <a:blip r:embed="rId7" cstate="print"/>
                    <a:stretch>
                      <a:fillRect/>
                    </a:stretch>
                  </pic:blipFill>
                  <pic:spPr>
                    <a:xfrm>
                      <a:off x="0" y="0"/>
                      <a:ext cx="4572001" cy="2060978"/>
                    </a:xfrm>
                    <a:prstGeom prst="rect">
                      <a:avLst/>
                    </a:prstGeom>
                  </pic:spPr>
                </pic:pic>
              </a:graphicData>
            </a:graphic>
          </wp:inline>
        </w:drawing>
      </w:r>
      <w:r w:rsidRPr="005411B6">
        <w:t xml:space="preserve"> </w:t>
      </w:r>
      <w:r w:rsidR="003C4103" w:rsidRPr="005411B6">
        <w:t xml:space="preserve">Retrieved from: </w:t>
      </w:r>
      <w:hyperlink r:id="rId8" w:history="1">
        <w:r w:rsidRPr="005411B6">
          <w:rPr>
            <w:rStyle w:val="Hyperlink"/>
            <w:color w:val="auto"/>
          </w:rPr>
          <w:t>https://technofaq.org/posts/2019/04/this-is-how-you-can-take-captivating-selfies-from-your-smartphone/</w:t>
        </w:r>
      </w:hyperlink>
    </w:p>
    <w:p w:rsidR="00CF1611" w:rsidRPr="005411B6" w:rsidRDefault="00CF1611" w:rsidP="00CF1611">
      <w:r w:rsidRPr="005411B6">
        <w:t>The study is a correlation study and therefore involves multiple variables because it involves comparing the expected results of five variables. By using extroverted and</w:t>
      </w:r>
      <w:r w:rsidR="009557CA" w:rsidRPr="005411B6">
        <w:t xml:space="preserve"> life satisfaction variables, the study</w:t>
      </w:r>
      <w:r w:rsidRPr="005411B6">
        <w:t xml:space="preserve"> can predict the relationship to smile intensity and social relationship satisfaction. The study is not a multiple regression because it has multiple dependent variables. The data and results collected are very accurate as the findings represent the main concern, which is the satisfaction with life that the smile brings.</w:t>
      </w:r>
    </w:p>
    <w:p w:rsidR="00CF1611" w:rsidRPr="005411B6" w:rsidRDefault="00CF1611" w:rsidP="00CF1611">
      <w:r w:rsidRPr="005411B6">
        <w:t xml:space="preserve">The results give valid and reliable statements related to the variables. The results of this study are very accurate and the margin of error is small. There is some evidence of repeated statistics. These are statistics about expected life satisfaction results in year four compared to year one. Statistics show that since similar results were found, there has been an indirect impact between 3.5 years of life satisfaction. Research claims have been confirmed in other experimental studies. For example, a study based on positive psychology looked at a group of </w:t>
      </w:r>
      <w:r w:rsidRPr="005411B6">
        <w:lastRenderedPageBreak/>
        <w:t>participants who occasionally took selfies and found that the positive influence of all participants was increasing.</w:t>
      </w:r>
    </w:p>
    <w:p w:rsidR="00D02EC5" w:rsidRPr="005411B6" w:rsidRDefault="00D02EC5" w:rsidP="00D02EC5">
      <w:pPr>
        <w:jc w:val="center"/>
        <w:rPr>
          <w:b/>
        </w:rPr>
      </w:pPr>
      <w:r w:rsidRPr="005411B6">
        <w:rPr>
          <w:b/>
        </w:rPr>
        <w:t>Reference</w:t>
      </w:r>
    </w:p>
    <w:p w:rsidR="00D02EC5" w:rsidRPr="005411B6" w:rsidRDefault="00D02EC5" w:rsidP="00D02EC5">
      <w:pPr>
        <w:ind w:left="720" w:hanging="720"/>
      </w:pPr>
      <w:r w:rsidRPr="005411B6">
        <w:rPr>
          <w:shd w:val="clear" w:color="auto" w:fill="FFFFFF"/>
        </w:rPr>
        <w:t>Seder, J. P., &amp; Oishi, S. (2012). Intensity of smiling in Facebook photos predicts future life satisfaction. </w:t>
      </w:r>
      <w:r w:rsidRPr="005411B6">
        <w:rPr>
          <w:i/>
          <w:iCs/>
          <w:shd w:val="clear" w:color="auto" w:fill="FFFFFF"/>
        </w:rPr>
        <w:t>Social Psychological and Personality Science</w:t>
      </w:r>
      <w:r w:rsidRPr="005411B6">
        <w:rPr>
          <w:shd w:val="clear" w:color="auto" w:fill="FFFFFF"/>
        </w:rPr>
        <w:t>, </w:t>
      </w:r>
      <w:r w:rsidRPr="005411B6">
        <w:rPr>
          <w:i/>
          <w:iCs/>
          <w:shd w:val="clear" w:color="auto" w:fill="FFFFFF"/>
        </w:rPr>
        <w:t>3</w:t>
      </w:r>
      <w:r w:rsidRPr="005411B6">
        <w:rPr>
          <w:shd w:val="clear" w:color="auto" w:fill="FFFFFF"/>
        </w:rPr>
        <w:t>(4), 407-413</w:t>
      </w:r>
      <w:r w:rsidRPr="005411B6">
        <w:rPr>
          <w:rFonts w:ascii="Arial" w:hAnsi="Arial" w:cs="Arial"/>
          <w:sz w:val="20"/>
          <w:szCs w:val="20"/>
          <w:shd w:val="clear" w:color="auto" w:fill="FFFFFF"/>
        </w:rPr>
        <w:t>.</w:t>
      </w:r>
    </w:p>
    <w:p w:rsidR="00CF1611" w:rsidRPr="005411B6" w:rsidRDefault="00CF1611" w:rsidP="00CF1611">
      <w:pPr>
        <w:rPr>
          <w:b/>
        </w:rPr>
      </w:pPr>
    </w:p>
    <w:p w:rsidR="00CF1611" w:rsidRPr="005411B6" w:rsidRDefault="00CF1611" w:rsidP="00CF1611">
      <w:pPr>
        <w:rPr>
          <w:b/>
        </w:rPr>
      </w:pPr>
    </w:p>
    <w:bookmarkEnd w:id="0"/>
    <w:p w:rsidR="00CF1611" w:rsidRPr="005411B6" w:rsidRDefault="00CF1611"/>
    <w:sectPr w:rsidR="00CF1611" w:rsidRPr="005411B6" w:rsidSect="00D02EC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1B5" w:rsidRDefault="003031B5" w:rsidP="00D02EC5">
      <w:pPr>
        <w:spacing w:line="240" w:lineRule="auto"/>
      </w:pPr>
      <w:r>
        <w:separator/>
      </w:r>
    </w:p>
  </w:endnote>
  <w:endnote w:type="continuationSeparator" w:id="0">
    <w:p w:rsidR="003031B5" w:rsidRDefault="003031B5" w:rsidP="00D02E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1B5" w:rsidRDefault="003031B5" w:rsidP="00D02EC5">
      <w:pPr>
        <w:spacing w:line="240" w:lineRule="auto"/>
      </w:pPr>
      <w:r>
        <w:separator/>
      </w:r>
    </w:p>
  </w:footnote>
  <w:footnote w:type="continuationSeparator" w:id="0">
    <w:p w:rsidR="003031B5" w:rsidRDefault="003031B5" w:rsidP="00D02E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C5" w:rsidRDefault="00D02EC5">
    <w:pPr>
      <w:pStyle w:val="Header"/>
    </w:pPr>
    <w:r>
      <w:t xml:space="preserve">                                                                                                                                              </w:t>
    </w:r>
    <w:r w:rsidR="003031B5">
      <w:fldChar w:fldCharType="begin"/>
    </w:r>
    <w:r w:rsidR="003031B5">
      <w:instrText xml:space="preserve"> PAGE   \* MERGEFORMAT </w:instrText>
    </w:r>
    <w:r w:rsidR="003031B5">
      <w:fldChar w:fldCharType="separate"/>
    </w:r>
    <w:r w:rsidR="005411B6">
      <w:rPr>
        <w:noProof/>
      </w:rPr>
      <w:t>4</w:t>
    </w:r>
    <w:r w:rsidR="003031B5">
      <w:rPr>
        <w:noProof/>
      </w:rPr>
      <w:fldChar w:fldCharType="end"/>
    </w:r>
  </w:p>
  <w:p w:rsidR="00D02EC5" w:rsidRDefault="00D02EC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EC5" w:rsidRDefault="00D02EC5">
    <w:pPr>
      <w:pStyle w:val="Header"/>
    </w:pPr>
    <w:r>
      <w:t xml:space="preserve">                                                                                                                                              </w:t>
    </w:r>
    <w:r w:rsidR="003031B5">
      <w:fldChar w:fldCharType="begin"/>
    </w:r>
    <w:r w:rsidR="003031B5">
      <w:instrText xml:space="preserve"> PAGE   \* MERGEFORMAT </w:instrText>
    </w:r>
    <w:r w:rsidR="003031B5">
      <w:fldChar w:fldCharType="separate"/>
    </w:r>
    <w:r w:rsidR="005411B6">
      <w:rPr>
        <w:noProof/>
      </w:rPr>
      <w:t>1</w:t>
    </w:r>
    <w:r w:rsidR="003031B5">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611"/>
    <w:rsid w:val="00032DFA"/>
    <w:rsid w:val="000433B5"/>
    <w:rsid w:val="001226D0"/>
    <w:rsid w:val="001C74DF"/>
    <w:rsid w:val="00210CD6"/>
    <w:rsid w:val="00276BE1"/>
    <w:rsid w:val="00290BB3"/>
    <w:rsid w:val="003031B5"/>
    <w:rsid w:val="003206AB"/>
    <w:rsid w:val="0037449C"/>
    <w:rsid w:val="00387ADF"/>
    <w:rsid w:val="003C4103"/>
    <w:rsid w:val="003F2F0A"/>
    <w:rsid w:val="004F195E"/>
    <w:rsid w:val="005411B6"/>
    <w:rsid w:val="00594C42"/>
    <w:rsid w:val="005A6E5B"/>
    <w:rsid w:val="005D61E9"/>
    <w:rsid w:val="00655BF4"/>
    <w:rsid w:val="006804CF"/>
    <w:rsid w:val="006C170E"/>
    <w:rsid w:val="007E6D07"/>
    <w:rsid w:val="007F507D"/>
    <w:rsid w:val="008155A0"/>
    <w:rsid w:val="00831FBD"/>
    <w:rsid w:val="009557CA"/>
    <w:rsid w:val="009D7F63"/>
    <w:rsid w:val="00AC7D9D"/>
    <w:rsid w:val="00AD5B9C"/>
    <w:rsid w:val="00BA734B"/>
    <w:rsid w:val="00BF05C9"/>
    <w:rsid w:val="00BF31F7"/>
    <w:rsid w:val="00C71AF3"/>
    <w:rsid w:val="00CF1611"/>
    <w:rsid w:val="00D01DD1"/>
    <w:rsid w:val="00D02EC5"/>
    <w:rsid w:val="00D45D3C"/>
    <w:rsid w:val="00D547EF"/>
    <w:rsid w:val="00DB547D"/>
    <w:rsid w:val="00E3113C"/>
    <w:rsid w:val="00E405C6"/>
    <w:rsid w:val="00E6089B"/>
    <w:rsid w:val="00E76E79"/>
    <w:rsid w:val="00ED208A"/>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4A6DA8-4A5C-45BC-81E4-C089D593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16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1611"/>
    <w:rPr>
      <w:color w:val="0000FF" w:themeColor="hyperlink"/>
      <w:u w:val="single"/>
    </w:rPr>
  </w:style>
  <w:style w:type="paragraph" w:styleId="BalloonText">
    <w:name w:val="Balloon Text"/>
    <w:basedOn w:val="Normal"/>
    <w:link w:val="BalloonTextChar"/>
    <w:uiPriority w:val="99"/>
    <w:semiHidden/>
    <w:unhideWhenUsed/>
    <w:rsid w:val="00CF161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611"/>
    <w:rPr>
      <w:rFonts w:ascii="Tahoma" w:hAnsi="Tahoma" w:cs="Tahoma"/>
      <w:sz w:val="16"/>
      <w:szCs w:val="16"/>
    </w:rPr>
  </w:style>
  <w:style w:type="paragraph" w:styleId="Header">
    <w:name w:val="header"/>
    <w:basedOn w:val="Normal"/>
    <w:link w:val="HeaderChar"/>
    <w:uiPriority w:val="99"/>
    <w:unhideWhenUsed/>
    <w:rsid w:val="00D02EC5"/>
    <w:pPr>
      <w:tabs>
        <w:tab w:val="center" w:pos="4680"/>
        <w:tab w:val="right" w:pos="9360"/>
      </w:tabs>
      <w:spacing w:line="240" w:lineRule="auto"/>
    </w:pPr>
  </w:style>
  <w:style w:type="character" w:customStyle="1" w:styleId="HeaderChar">
    <w:name w:val="Header Char"/>
    <w:basedOn w:val="DefaultParagraphFont"/>
    <w:link w:val="Header"/>
    <w:uiPriority w:val="99"/>
    <w:rsid w:val="00D02EC5"/>
  </w:style>
  <w:style w:type="paragraph" w:styleId="Footer">
    <w:name w:val="footer"/>
    <w:basedOn w:val="Normal"/>
    <w:link w:val="FooterChar"/>
    <w:uiPriority w:val="99"/>
    <w:semiHidden/>
    <w:unhideWhenUsed/>
    <w:rsid w:val="00D02EC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02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echnofaq.org/posts/2019/04/this-is-how-you-can-take-captivating-selfies-from-your-smartphone/"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1495</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2020-12-08T23:39:00Z</dcterms:created>
  <dcterms:modified xsi:type="dcterms:W3CDTF">2020-12-08T23:39:00Z</dcterms:modified>
</cp:coreProperties>
</file>